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Hallgatói Önkormányzat Alakuló Küldöttgyűlés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Jegyzőkönyv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2024.05.13.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19:08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Pázmány Péter Katolikus Egyetem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Bölcsész- és Társadalomtudományi Kar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Bertalan Lajos utca 2.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005-ös terem</w:t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Bernát Barnabás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köszönti az Alakuló Küldöttgyűlés tagjait.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Felkéri Pécsek Györgyöt jegyzőkönyvvezetőnek, amit ő elfogad.</w:t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tagok szimpátiaszavazással megválasztják Pécsek Györgyöt a jegyzőkönyv vezetésére.</w:t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Bernát Barnabás felkéri Pécsek Györgyöt szavazatszámlálóknak, amit ő elfogad.</w:t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tagok szimpátiaszavazással megválasztják Pécsek Györgyöt szavazatszámlálónak.</w:t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Orosz Virág megerősítette, hogy a Küldöttgyűlés szabályosan lett összehívva.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Ezután Bernát Barnabás ismertette a napirendi pontokat, javasolja utolsó pontnak a bizottságok referenseinek és tagjainak megválasztását. A tagok szimpátiaszavazással elfogadták a módosított napirendet.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          Napirendi pont-Választói Bizottság beszámolója</w:t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Bernát Barnabás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felkéri Orosz Virágot, az Egyetemi Választási Bizottság küldöttjét, hogy számoljon be a választás eredményéről.</w:t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választásra jogosultak száma a BTK-n 3471 fő.</w:t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választáson, amely 2024 április 08-12 között zajlott, 724 fő szavazott.</w:t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Orosz Virág megerősítette, hogy a választás szabályosan ment le, a jelöltek pedig szabályosan lettek megválasztva.</w:t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          Napirendi pont - Az elnök megválasztása</w:t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Pongrácz Gergő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Hollós Balázst jelöli elnöknek. Nem érkezik más jelölés.</w:t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.Az elnök személyéről titkos szavazással döntenek.</w:t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eredmény: 15 igen szavazattal szavazattal Hollós Balázs  megválasztásra kerül elnöknek.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Pongrácz Gergőt jelöli alelnöknek. Nem érkezik más jelölés.</w:t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3.Az alelnök személyéről titkos szavazással döntenek.</w:t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eredmény: 15 igen szavazattal Pongrácz Gergő megválasztásra került alelnöknek.</w:t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           Napirendi pont - Elnökség megválasztása, az állandó bizottságok létrehozása.</w:t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ismerteti a tervezett bizottságokat és tervezett vezetőiket.</w:t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Létrehozná a Tanulmányi Bizottságot, amelynek ügyrendje:</w:t>
      </w:r>
    </w:p>
    <w:p w:rsidR="00000000" w:rsidDel="00000000" w:rsidP="00000000" w:rsidRDefault="00000000" w:rsidRPr="00000000" w14:paraId="00000027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Tanulmányi Bizottság egy bizottságvezetőből és a bizotsági tagokból áll. A bizottságvezető koordinálja a tagokat, kapcsolatot tart a többi bizottság vezetőjével és kiosztja a feladatokat a bizottsági tagok között. Bizonyos időközönként a munka mennyiségétől függően a bizottság státuszt tart, ahol megbeszélik a feladatokat, jövőbeli terveket, az éppen felmerülő aktuális problémákat, kérdéseket.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elsődleges feladat a Tanulmányi Osztállyal való kapcsolattartásra irányul. A bizottság a hallgatók érdekeit képviseli a kari Tanulmányi Bizottság ülésein, melyen elbírálják közösen a TO-val a beérkezett előzetesen benyújtott kérvényeket. Ezek elsősorban a Neptun rendszerhez kötődő adminisztrációs kérdések, mint az utólagos tárgyfelvétel (ha valaki lekési a rendes időszakot), tárgyleadás (ha valaki mégsem szeretne elvégezni egy felvett kurzust), félév passziváltatása, vagy kedvezményes tanrend engedélyezése (amelyek a magánélethez kötődő váratlan, vagy problémás helyzetekben indokoltak). A Tanulmány Osztály mellett a bizottság feladata a kapcsolattartás a szakos demonstrátorokkal, a Dékáni Hivatallal és az Oktatáskoordinációs Osztállyal (utóbbi kettővel csak ha éppen aktuális).</w:t>
      </w:r>
    </w:p>
    <w:p w:rsidR="00000000" w:rsidDel="00000000" w:rsidP="00000000" w:rsidRDefault="00000000" w:rsidRPr="00000000" w14:paraId="00000029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formális feladatok mellett nagy figyelmet szentel a bizottság a hallgatók tanulmányi tájékoztatására, legyen szó a tárgyfelvételről, vizsgajelentkezésről, szakmai gyakorlatról vagy a TB kérvény kitöltéséről. Ezekkel kapcsolatban bármikor fordulhatnak a halgatók bizottsághoz, ha felmerül bennük bármi kérdés.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szimpátia szavazással létrehozza a bizottságot.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Bizottságvezetőnek pedig Gál Pétert javasolja, aki elfogadja a felkérést.</w:t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Javasolja a Szociális Bizottság létrehozását, amelynek ügyrendje: </w:t>
      </w:r>
    </w:p>
    <w:p w:rsidR="00000000" w:rsidDel="00000000" w:rsidP="00000000" w:rsidRDefault="00000000" w:rsidRPr="00000000" w14:paraId="0000002F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Szociális Bizottság a Hallgatói Önkormányzat egyik állandó Bizottsága. Feladata a Rendszeres Szociális Támogatás kérvények véleményezése, bírálása, az Alaptámogatás kérvények bírálása és a kollégiumi kérvények véleményezése. Ezen felül a Bizottság célja, hogy segítse, és tanácsot adjon a hallgatók számára abban, hogy hogyan, és miként érdemes és helyes leadni az adott szociális jellegű kérvényt. A Bizottságnak a félévkezdéskor van a legtöbb feladata, a kollégiumi majd a rendszeres szociális támogatások véleményezése és bírálása, és az ezekhez köthető egyéb feladatok koordinálása, megszervezése és végrehajtása. A bizottság munkájában a bizottsági tagok és a bizottságvezető vesz részt. A Bizottságvezető szervezi meg, koordinálja a kérvényezési időszakot és segíti a többi tagot a kérvényezés során felmerülő problémák megoldásában. A bizottsági tagok a kérvényeket véleményezik és bírálják a hatályban lévő jogszabályok és az egyetemi szabályok szerint.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szimpátia szavazással létrehozza a bizottságot.</w:t>
      </w:r>
    </w:p>
    <w:p w:rsidR="00000000" w:rsidDel="00000000" w:rsidP="00000000" w:rsidRDefault="00000000" w:rsidRPr="00000000" w14:paraId="00000031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Kocsis Dánielt jelöli bizottságvezetőnek, aki elfogadja a jelölést.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Javasolja a Gazdasági Bizottság létrehozását, amelynek ügyrendje: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Gazdasági Bizottság felépítését tekintve a bizottságvezetőből és a bizottság tagjaiból áll. A bizottságvezető feladata a bizottság tagjainak koordinálása és feladatok kezelése. A bizottság tagjainak feladatát a bizottságvezető határozza meg.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Gazdasági Bizottságnak két fő feladatköre van. A félév elején a Tanulmányi Ösztöndíj sávozásokra vonatkozó javasolt sávozás elkészítése és továbbítása az Elnökség felé. Ezt az előző féléves nappali tagozatos, állami ösztöndíjas, aktív hallgatók által elért tanulmányi eredmények alapján, valamint a rendelkezésre álló keretösszeget figyelembe véve javasolja a Bizottság. A bizottság általában véve egységes sávozást javasol alap, osztatlan és mester képzésen, kivételt képeznek az első féléves mesterképzésre járó hallgatók esetükben ugyanis külön sávozási javaslat szokott készülni.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 másik feladatköre az Intézményi, szakmai és közéleti (ISZTK) pályázattal kapcsolatos. A bizottság közreműködik a pályázat aktuális féléves leadási határidejeinek megállapításában. Továbbá a bizottság végzi a beérkezett pályázatok ellenőrzését a pályázati követelményeknek való megfelelés tekintetében, valamint ezen túl a megfelelően leadott pályázatok esetén javaslatot tesz a megítélendő összeg mértékére. Ezt követően kiértesíti a pályázókat a pályázati eredményekről.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szimpátia szavazással létrehozza a bizottságot.</w:t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Pupp Bencét jelöli bizottságvezetőnek, aki elfogadja a jelölést.</w:t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Egyéb jelölés nem érkezik az állandó bizottságok vezetésére.</w:t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 A Küldöttgyűlés tagjai titkos szavazással döntenek a vezetők személyéről.</w:t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eredmény: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Gál Pétert a Küldöttgyűlés 15 igen szavazattal megválasztotta a Tanulmányi Bizottság vezetőjének.</w:t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Kocsis Dánielt a Küldöttgyűlés 15 igen szavazattal megválasztotta a Szociális Bizottság vezetőjének.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Pupp Bencét a Küldöttgyűlés 12 igen, 1 tartózkodás és 2 nem  szavazat ellenében megválasztotta a Gazdasági Bizottság vezetőjének. </w:t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          Az eseti bizottságok létrehozása, vezetőinek megválasztása.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javasolja a Rendezvényszervező és Kulturális Bizottság létrehozását, amelynek ügyrendje:</w:t>
      </w:r>
    </w:p>
    <w:p w:rsidR="00000000" w:rsidDel="00000000" w:rsidP="00000000" w:rsidRDefault="00000000" w:rsidRPr="00000000" w14:paraId="0000004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Rendezvényszervező- és Kulturális Bizottság felel a kar rendezvényeinek megszervezéséért és lebonyolításáért. A bizottság célja, hogy a programokon keresztül  kapcsolódási pontot és élményeket nyújtson a hallgatóknak.</w:t>
      </w:r>
    </w:p>
    <w:p w:rsidR="00000000" w:rsidDel="00000000" w:rsidP="00000000" w:rsidRDefault="00000000" w:rsidRPr="00000000" w14:paraId="00000047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 egy bizottságvezetőből, hat referensből illetve a bizottsági tagokból áll. A referensek a kulturális, általános rendezvények, illetve a hitéleti programok kitalálásával, megszervezésével és lebonyolításával foglalkoznak. A bizottság vezető felel az éves programtervezetért és a bizottság koordinálásáért. A bizottság fő tevékenysége a szorgalmi időszakra korlátozódik.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 vezetőjének Balika Karolát kéri fel, aki elfogadja a felkérést.</w:t>
      </w:r>
    </w:p>
    <w:p w:rsidR="00000000" w:rsidDel="00000000" w:rsidP="00000000" w:rsidRDefault="00000000" w:rsidRPr="00000000" w14:paraId="0000004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javasolja a Sport Bizottság létrehozását, amelynek ügyrendje: </w:t>
      </w:r>
    </w:p>
    <w:p w:rsidR="00000000" w:rsidDel="00000000" w:rsidP="00000000" w:rsidRDefault="00000000" w:rsidRPr="00000000" w14:paraId="0000004C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Sportbizottság hallgatói sportprogramok és rekreációs tevékenységekkel foglalkozik a Hallgatói Önkormányzatban. Fő tevékenysége a hallgatói bajnokságok promotálása, kari bajnokságok szervezése, olyan rekreációs jellegű tevékenységek szervezése, mint a túra vagy a paintball, valamint újonnan a sportnap szervezésében való közreműködés.</w:t>
      </w:r>
    </w:p>
    <w:p w:rsidR="00000000" w:rsidDel="00000000" w:rsidP="00000000" w:rsidRDefault="00000000" w:rsidRPr="00000000" w14:paraId="0000004D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 egy bizottságvezetőből, egy referensből és a bizottsági tagokból áll. A bizottságvezető felel a koordinációért és az ötletek megvalósításáért, a referens pedig segít neki ebben. A bizottság tevékenységi ideje állandó, de főleg a szorgalmi időszakban jellemző.</w:t>
      </w:r>
    </w:p>
    <w:p w:rsidR="00000000" w:rsidDel="00000000" w:rsidP="00000000" w:rsidRDefault="00000000" w:rsidRPr="00000000" w14:paraId="0000004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Sport Bizottság vezetőjének Pupp Bencét kéri fel, aki elfogadja a jelölést.</w:t>
      </w:r>
    </w:p>
    <w:p w:rsidR="00000000" w:rsidDel="00000000" w:rsidP="00000000" w:rsidRDefault="00000000" w:rsidRPr="00000000" w14:paraId="0000005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javasolja a Külügyi és Logisztikai Bizottság létrehozását, amelynek ügyrendje: </w:t>
      </w:r>
    </w:p>
    <w:p w:rsidR="00000000" w:rsidDel="00000000" w:rsidP="00000000" w:rsidRDefault="00000000" w:rsidRPr="00000000" w14:paraId="00000052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Külügyi- és Logisztikai Bizottság a Hallgatói Önkormányzat egyik eseti bizottsága. A Bizottság tevékenysége két fő területre összpontosul: a Külügyi részleg főleg az Erasmus-programokkal foglalkozik, ideértve a hallgatók külföldi tanulmányi mobilitását, míg a Logisztikai részleg felelős többek között a tutorok kiválasztásáért és azoknak a hallgatóknak a delegálásáért, akik az egyetemet képviselik különböző tanulmányi eseményeken. A bizottság egy bizottságvezetőből, két referensből és bizottsági tagokból áll. A bizottságvezető felel a koordinációért, az egyik referens a nemzetkozi ügyekért, míg a másik a gimnazium+ programért felel. A bizottság tevékenysége állandó.</w:t>
      </w:r>
    </w:p>
    <w:p w:rsidR="00000000" w:rsidDel="00000000" w:rsidP="00000000" w:rsidRDefault="00000000" w:rsidRPr="00000000" w14:paraId="0000005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Bizottságvezetőnek Hollós Balázs Antal Andrást kéri fel, aki elfogadja a jelölést.</w:t>
      </w:r>
    </w:p>
    <w:p w:rsidR="00000000" w:rsidDel="00000000" w:rsidP="00000000" w:rsidRDefault="00000000" w:rsidRPr="00000000" w14:paraId="0000005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javasolja az Esztergomi Bizottság létrehozását, amelynek ügyrendje:</w:t>
      </w:r>
    </w:p>
    <w:p w:rsidR="00000000" w:rsidDel="00000000" w:rsidP="00000000" w:rsidRDefault="00000000" w:rsidRPr="00000000" w14:paraId="00000057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esztergomi bizottság felel az esztergomi képzési helyszínnel kapcsolatos ügyekért, és programok szervezéséért.</w:t>
      </w:r>
    </w:p>
    <w:p w:rsidR="00000000" w:rsidDel="00000000" w:rsidP="00000000" w:rsidRDefault="00000000" w:rsidRPr="00000000" w14:paraId="00000058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Fő tevékenysége a gólyák integrálása, és a hallgatók segítése az ügyintézésben. Célja, hogy felpezsdítse az esztergomi hallgatói életet, változatos, és színes programokkal, valamint az esztergomi programok szervezése, és hírdetése. A bizottság motiválja a hallgatókat, hogy minél több pesti programon vegyenek részt, és népszerűsíti az esztergomi képzéseket az education, nyílt napon, és pályaorientációs napokon.</w:t>
      </w:r>
    </w:p>
    <w:p w:rsidR="00000000" w:rsidDel="00000000" w:rsidP="00000000" w:rsidRDefault="00000000" w:rsidRPr="00000000" w14:paraId="00000059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 egy bizottságvezetőből, és egy bizottsági referensből áll.8</w:t>
      </w:r>
    </w:p>
    <w:p w:rsidR="00000000" w:rsidDel="00000000" w:rsidP="00000000" w:rsidRDefault="00000000" w:rsidRPr="00000000" w14:paraId="0000005A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bizottságvezető felel a koordinációért, és a kapcsolattartásért a többi bizottságvezetővel. A bizottság tevékenyégi ideje állandó, de főleg a szorgalmi időszakban jellemző.</w:t>
      </w:r>
    </w:p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bizottságvezetőnek  Preisinger Vandát kéri fel, aki nem volt jelen, de előzetesen elfogadta a jelölést.</w:t>
      </w:r>
    </w:p>
    <w:p w:rsidR="00000000" w:rsidDel="00000000" w:rsidP="00000000" w:rsidRDefault="00000000" w:rsidRPr="00000000" w14:paraId="0000005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javasolja a Média Bizottság létrehozását, amelynek ügyrendje:</w:t>
      </w:r>
    </w:p>
    <w:p w:rsidR="00000000" w:rsidDel="00000000" w:rsidP="00000000" w:rsidRDefault="00000000" w:rsidRPr="00000000" w14:paraId="0000005F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médiastáb felel a kar eseményeinek dokumentálásáért, a további más célból (pl. promóció) történő videó és fotóanyag megtervezésért és kivitelezésért. Emellett további feladata a nagyobb rendezvények, mint Gólyatábor arculatának megalkotása. Így a médiastáb felel a nagyobb grafikai munkákért is. A bizottság egy bizottságvezetőből, két referensből (fotós és videós referens), illetve tagokból áll. A bizottságvezető a többi bizottság által szervezett programokra tagokat delegál dokumentáció céljából, egyéb projekteknél koordinálja a megbeszéléseket, a kreatív koncepciót és a lebonyolítást. A fotós referens segít az eseményeken dolgozó bizottsági tagok koordinációjában, továbbá segíti a szerkesztés folyamatát tanácsadással. A videós referens a videós anyagok készítésének felügyeletében segédkezik, visszajelzést ad a bizottsági tagoknak a folyamat alatt. A tagok részt vesznek a Hallgatói Önkormányzat eseményein, dokumentálják azokat fotós, illetve videós formában. Egyéb projektek során a lebonyolítást végzik a referensek és a bizottságvezető felügyelete alatt. A fotós és videós dokumentációt a referensek és a bizottságvezető is végzi.</w:t>
      </w:r>
    </w:p>
    <w:p w:rsidR="00000000" w:rsidDel="00000000" w:rsidP="00000000" w:rsidRDefault="00000000" w:rsidRPr="00000000" w14:paraId="0000006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Média Bizottság vezetőjének pedig Polcz Pétert kéri fel, aki elfogadja a felkérést.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javasolja a Kommunikációs Bizottság létrehozását, amelynek ügyrendje: </w:t>
      </w:r>
    </w:p>
    <w:p w:rsidR="00000000" w:rsidDel="00000000" w:rsidP="00000000" w:rsidRDefault="00000000" w:rsidRPr="00000000" w14:paraId="00000065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Kommunikációs bizottság az események, programok promótálásával, hivatalos információk széleskörű közlésével foglalkozik a Hallgatói Önkormányzatban, a PPKE BTK HÖK weboldal, Instagram, Facebook, és TikTok felületein.</w:t>
      </w:r>
    </w:p>
    <w:p w:rsidR="00000000" w:rsidDel="00000000" w:rsidP="00000000" w:rsidRDefault="00000000" w:rsidRPr="00000000" w14:paraId="00000066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 egy bizottságvezetőből, három referensből és bizottsági tagokból áll. A Bizottságvezető feladata a kommunikációs bizottság gördülékeny kommunikációjának fenntartása a bizottságvezetőkkel és az egyetemmel, a bizottság feladatinak koordinálása és felügyelete, illetve minden bizottsági feladat esetleges elvégzése. A Referensek a TikTok platform, a Weboldal, és az események promótálásának megszervezéséért felelnek. A bizottság tevékenységi ideje állandó.</w:t>
      </w:r>
    </w:p>
    <w:p w:rsidR="00000000" w:rsidDel="00000000" w:rsidP="00000000" w:rsidRDefault="00000000" w:rsidRPr="00000000" w14:paraId="0000006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bizottságvezetőnek Joó Mátét kéri fel, aki elfogadja a jelölést.</w:t>
      </w:r>
    </w:p>
    <w:p w:rsidR="00000000" w:rsidDel="00000000" w:rsidP="00000000" w:rsidRDefault="00000000" w:rsidRPr="00000000" w14:paraId="0000006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javasolja az Ellenőrző Bizottság létrehozását, amelynek ügyrendje:</w:t>
      </w:r>
    </w:p>
    <w:p w:rsidR="00000000" w:rsidDel="00000000" w:rsidP="00000000" w:rsidRDefault="00000000" w:rsidRPr="00000000" w14:paraId="0000006B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Ellenörző Bizottság a kari Küldöttgyűlés munkájának felügyeletével foglalkozik. A Bizottság 1 főből, a bizottságvezetőből áll. Az ő munkája szerint a Küldöttgyűlés alkalmaival el kell készítenie az ülés szavazókönyvét, az ülésen felügyelni a titkos szavazások tisztaságát, valamint az ülést követő 1 hétben elkészíteni annak jegyzőkönyvét. A Bizottság csak akkor dolgozik tehát, mikor a kari Küldöttek üléseznek.</w:t>
      </w:r>
    </w:p>
    <w:p w:rsidR="00000000" w:rsidDel="00000000" w:rsidP="00000000" w:rsidRDefault="00000000" w:rsidRPr="00000000" w14:paraId="0000006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Pécsek Györgyöt jelöli bizottságvezetőnek, aki ezt elfogadta.</w:t>
      </w:r>
    </w:p>
    <w:p w:rsidR="00000000" w:rsidDel="00000000" w:rsidP="00000000" w:rsidRDefault="00000000" w:rsidRPr="00000000" w14:paraId="0000006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javasolja a Zöld és Karitatív Bizottság létrehozását, amelynek ügyrendje.</w:t>
      </w:r>
    </w:p>
    <w:p w:rsidR="00000000" w:rsidDel="00000000" w:rsidP="00000000" w:rsidRDefault="00000000" w:rsidRPr="00000000" w14:paraId="00000071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Zöld- és Karitatív bizottság a fenntarthatóság és jótékonykodás témakörével foglalkozik a Hallgatói Önkormányzatban. Fő tevékenysége a témák promótálása rendezvényekkel és új innovatív ötletekkel vagy javaslatokkal, valamint az egyetemi környezet zöldítése, szépítése a vezetőséggel együttműködve.</w:t>
      </w:r>
    </w:p>
    <w:p w:rsidR="00000000" w:rsidDel="00000000" w:rsidP="00000000" w:rsidRDefault="00000000" w:rsidRPr="00000000" w14:paraId="00000072">
      <w:pPr>
        <w:spacing w:after="240" w:before="24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bizottság egy bizottságvezetőből és bizottsági tagokból áll. A bizottságvezető felel a koordinációért és az ötletek megvalósításáért. A bizottság tevékenységi ideje állandó, de főleg a szorgalmi időszakban jellemző.</w:t>
      </w:r>
    </w:p>
    <w:p w:rsidR="00000000" w:rsidDel="00000000" w:rsidP="00000000" w:rsidRDefault="00000000" w:rsidRPr="00000000" w14:paraId="0000007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Domokos Pannát jelöli bizottságvezetőnek, aki ezt elfogadja.</w:t>
      </w:r>
    </w:p>
    <w:p w:rsidR="00000000" w:rsidDel="00000000" w:rsidP="00000000" w:rsidRDefault="00000000" w:rsidRPr="00000000" w14:paraId="0000007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Először a Küldöttgyűlés szimpátiaszavazással dönt a bizottságok létrehozásáról.</w:t>
      </w:r>
    </w:p>
    <w:p w:rsidR="00000000" w:rsidDel="00000000" w:rsidP="00000000" w:rsidRDefault="00000000" w:rsidRPr="00000000" w14:paraId="0000007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egyesével, 15 igen szavazattal megszavazta és létrehozta a bizottságokat.</w:t>
      </w:r>
    </w:p>
    <w:p w:rsidR="00000000" w:rsidDel="00000000" w:rsidP="00000000" w:rsidRDefault="00000000" w:rsidRPr="00000000" w14:paraId="0000007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Egyéb jelölés nem érkezett az eseti bizottságok vezetésére.</w:t>
      </w:r>
    </w:p>
    <w:p w:rsidR="00000000" w:rsidDel="00000000" w:rsidP="00000000" w:rsidRDefault="00000000" w:rsidRPr="00000000" w14:paraId="0000007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Ezután a vezetők személyéről döntenek titkos szavazással.</w:t>
      </w:r>
    </w:p>
    <w:p w:rsidR="00000000" w:rsidDel="00000000" w:rsidP="00000000" w:rsidRDefault="00000000" w:rsidRPr="00000000" w14:paraId="0000007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eredmény:</w:t>
      </w:r>
    </w:p>
    <w:p w:rsidR="00000000" w:rsidDel="00000000" w:rsidP="00000000" w:rsidRDefault="00000000" w:rsidRPr="00000000" w14:paraId="0000008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Pécsek Györgyöt az Ellenőrző Bizottság vezetőjének.</w:t>
      </w:r>
    </w:p>
    <w:p w:rsidR="00000000" w:rsidDel="00000000" w:rsidP="00000000" w:rsidRDefault="00000000" w:rsidRPr="00000000" w14:paraId="0000008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10 igen szavazattal, 2 nem és 3 tartózkodás ellenében megválasztotta Balika Karolát a Rendezvényszervező és Kulturális Bizottság vezetőjének. </w:t>
      </w:r>
    </w:p>
    <w:p w:rsidR="00000000" w:rsidDel="00000000" w:rsidP="00000000" w:rsidRDefault="00000000" w:rsidRPr="00000000" w14:paraId="0000008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szavazattal, 1 nem szavazat megválasztotta Antal Andrást a Külügyi és Logisztikai Bizottság vezetőjének.</w:t>
      </w:r>
    </w:p>
    <w:p w:rsidR="00000000" w:rsidDel="00000000" w:rsidP="00000000" w:rsidRDefault="00000000" w:rsidRPr="00000000" w14:paraId="0000008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igen, 1 tartózkodás és 1 nem  szavazattal megválasztotta Pupp Bencét az Sport Bizottság vezetőjének.</w:t>
      </w:r>
    </w:p>
    <w:p w:rsidR="00000000" w:rsidDel="00000000" w:rsidP="00000000" w:rsidRDefault="00000000" w:rsidRPr="00000000" w14:paraId="0000008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igen, 1 nem szavazattal megválasztotta Joó Mátét a Kommunikációs Bizottság vezetőjének.</w:t>
      </w:r>
    </w:p>
    <w:p w:rsidR="00000000" w:rsidDel="00000000" w:rsidP="00000000" w:rsidRDefault="00000000" w:rsidRPr="00000000" w14:paraId="0000008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és egy tartózkodás ellenében megválasztotta Polcz Pétert Média Bizottság vezetőjének</w:t>
      </w:r>
    </w:p>
    <w:p w:rsidR="00000000" w:rsidDel="00000000" w:rsidP="00000000" w:rsidRDefault="00000000" w:rsidRPr="00000000" w14:paraId="0000008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Preisinger Vandát az Esztergomi Bizottság vezetőjének.</w:t>
      </w:r>
    </w:p>
    <w:p w:rsidR="00000000" w:rsidDel="00000000" w:rsidP="00000000" w:rsidRDefault="00000000" w:rsidRPr="00000000" w14:paraId="0000008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igen, 1 nem szavazattal megszavazta Domokos Pannát a Zöld és Karitatív Bizottság vezetőjének.</w:t>
      </w:r>
    </w:p>
    <w:p w:rsidR="00000000" w:rsidDel="00000000" w:rsidP="00000000" w:rsidRDefault="00000000" w:rsidRPr="00000000" w14:paraId="0000009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V.           Napirendi pont – a bizottságok referenseinek és tagjainak megválasztása</w:t>
      </w:r>
    </w:p>
    <w:p w:rsidR="00000000" w:rsidDel="00000000" w:rsidP="00000000" w:rsidRDefault="00000000" w:rsidRPr="00000000" w14:paraId="00000092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az alábbiakat kéri fel a bizottságok tagjainak és referenseinek:</w:t>
      </w:r>
    </w:p>
    <w:p w:rsidR="00000000" w:rsidDel="00000000" w:rsidP="00000000" w:rsidRDefault="00000000" w:rsidRPr="00000000" w14:paraId="0000009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 felkéri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Bérces Somá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Tanulmányi Bizottság tagjának, aki elfogadja a jelölést.</w:t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Ocskay Fanni Flórát a Szociális Bizottság tagjának, aki elfogadja a jelölést.</w:t>
      </w:r>
    </w:p>
    <w:p w:rsidR="00000000" w:rsidDel="00000000" w:rsidP="00000000" w:rsidRDefault="00000000" w:rsidRPr="00000000" w14:paraId="0000009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Domokos Pannát a Szociális Bizottság tagjának, aki  elfogadta a jelölést.</w:t>
      </w:r>
    </w:p>
    <w:p w:rsidR="00000000" w:rsidDel="00000000" w:rsidP="00000000" w:rsidRDefault="00000000" w:rsidRPr="00000000" w14:paraId="0000009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Moldován Bencét a Szociális Bizottság tagjának, aki elfogadja a jelölést.</w:t>
      </w:r>
    </w:p>
    <w:p w:rsidR="00000000" w:rsidDel="00000000" w:rsidP="00000000" w:rsidRDefault="00000000" w:rsidRPr="00000000" w14:paraId="0000009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Aurewa Lénát a Szociális Bizottság tagjának, aki elfogadja a jelölést.</w:t>
      </w:r>
    </w:p>
    <w:p w:rsidR="00000000" w:rsidDel="00000000" w:rsidP="00000000" w:rsidRDefault="00000000" w:rsidRPr="00000000" w14:paraId="0000009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Kovács Donát Andrást a Szociális Bizottság tagjának, aki elfogadja a jelölést.</w:t>
      </w:r>
    </w:p>
    <w:p w:rsidR="00000000" w:rsidDel="00000000" w:rsidP="00000000" w:rsidRDefault="00000000" w:rsidRPr="00000000" w14:paraId="000000A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Nagy Tímeát a Szociális Bizottság tagjának, aki elfogadja a jelölést.</w:t>
      </w:r>
    </w:p>
    <w:p w:rsidR="00000000" w:rsidDel="00000000" w:rsidP="00000000" w:rsidRDefault="00000000" w:rsidRPr="00000000" w14:paraId="000000A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Csillag Kittit a Szociális Bizottság tagjának, aki elfogadja a jelölést.</w:t>
      </w:r>
    </w:p>
    <w:p w:rsidR="00000000" w:rsidDel="00000000" w:rsidP="00000000" w:rsidRDefault="00000000" w:rsidRPr="00000000" w14:paraId="000000A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Pupp Bencét a Szociális Bizottság tagjának, aki elfogadja a jelölést.</w:t>
      </w:r>
    </w:p>
    <w:p w:rsidR="00000000" w:rsidDel="00000000" w:rsidP="00000000" w:rsidRDefault="00000000" w:rsidRPr="00000000" w14:paraId="000000A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Sárközi Mátét a Szociális Bizottság tagjának, aki elfogadja a jelölést.</w:t>
      </w:r>
    </w:p>
    <w:p w:rsidR="00000000" w:rsidDel="00000000" w:rsidP="00000000" w:rsidRDefault="00000000" w:rsidRPr="00000000" w14:paraId="000000A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Pongrácz Gergőt a Szociális Bizottság tagjának, aki elfogadja a jelölést.</w:t>
      </w:r>
    </w:p>
    <w:p w:rsidR="00000000" w:rsidDel="00000000" w:rsidP="00000000" w:rsidRDefault="00000000" w:rsidRPr="00000000" w14:paraId="000000A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Balika Karolát a Szociális Bizottság tagjának, aki elfogadja a jelölést.</w:t>
      </w:r>
    </w:p>
    <w:p w:rsidR="00000000" w:rsidDel="00000000" w:rsidP="00000000" w:rsidRDefault="00000000" w:rsidRPr="00000000" w14:paraId="000000A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Joó Mátét a Szociális Bizottság tagjának, aki elfogadja a jelölést.</w:t>
      </w:r>
    </w:p>
    <w:p w:rsidR="00000000" w:rsidDel="00000000" w:rsidP="00000000" w:rsidRDefault="00000000" w:rsidRPr="00000000" w14:paraId="000000A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Kiss Virágot a Rendezvényszervező és Kulturális Bizottság referensének, aki elfogadta a jelölést.</w:t>
      </w:r>
    </w:p>
    <w:p w:rsidR="00000000" w:rsidDel="00000000" w:rsidP="00000000" w:rsidRDefault="00000000" w:rsidRPr="00000000" w14:paraId="000000A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Vajda Kamillát a Rendezvényszervező és Kulturális Bizottság referensének, aki elfogadta a jelölést.</w:t>
      </w:r>
    </w:p>
    <w:p w:rsidR="00000000" w:rsidDel="00000000" w:rsidP="00000000" w:rsidRDefault="00000000" w:rsidRPr="00000000" w14:paraId="000000B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Törzsök Tündét a Rendezvényszervező és Kulturális Bizottság referensének, aki elfogadta a jelölést.</w:t>
      </w:r>
    </w:p>
    <w:p w:rsidR="00000000" w:rsidDel="00000000" w:rsidP="00000000" w:rsidRDefault="00000000" w:rsidRPr="00000000" w14:paraId="000000B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Horváth Leilát a Rendezvényszervező és Kulturális Bizottság referensének, aki elfogadta a jelölést.</w:t>
      </w:r>
    </w:p>
    <w:p w:rsidR="00000000" w:rsidDel="00000000" w:rsidP="00000000" w:rsidRDefault="00000000" w:rsidRPr="00000000" w14:paraId="000000B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Tomcsányi Annát a Rendezvényszervező és Kulturális Bizottság referensének, aki elfogadta a jelölést.</w:t>
      </w:r>
    </w:p>
    <w:p w:rsidR="00000000" w:rsidDel="00000000" w:rsidP="00000000" w:rsidRDefault="00000000" w:rsidRPr="00000000" w14:paraId="000000B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Spellenberg Lizát a Rendezvényszervező és Kulturális Bizottság referensének, aki elfogadta a jelölést.</w:t>
      </w:r>
    </w:p>
    <w:p w:rsidR="00000000" w:rsidDel="00000000" w:rsidP="00000000" w:rsidRDefault="00000000" w:rsidRPr="00000000" w14:paraId="000000B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Bíró Melindát a Rendezvényszervező és Kulturális Bizottság tagjának, aki elfogadta a jelölést.</w:t>
      </w:r>
    </w:p>
    <w:p w:rsidR="00000000" w:rsidDel="00000000" w:rsidP="00000000" w:rsidRDefault="00000000" w:rsidRPr="00000000" w14:paraId="000000B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Kegyes Medárdot a Rendezvényszervező és Kulturális Bizottság tagjának, aki elfogadta a jelölést.</w:t>
      </w:r>
    </w:p>
    <w:p w:rsidR="00000000" w:rsidDel="00000000" w:rsidP="00000000" w:rsidRDefault="00000000" w:rsidRPr="00000000" w14:paraId="000000B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Boronkay Mátét a Rendezvényszervező és Kulturális Bizottság tagjának, aki elfogadta a jelölést.</w:t>
      </w:r>
    </w:p>
    <w:p w:rsidR="00000000" w:rsidDel="00000000" w:rsidP="00000000" w:rsidRDefault="00000000" w:rsidRPr="00000000" w14:paraId="000000B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Kotánczi Hannát  a Rendezvényszervező és Kulturális Bizottság tagjának, aki elfogadta a jelölést.</w:t>
      </w:r>
    </w:p>
    <w:p w:rsidR="00000000" w:rsidDel="00000000" w:rsidP="00000000" w:rsidRDefault="00000000" w:rsidRPr="00000000" w14:paraId="000000C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Pupp Bencét a Rendezvényszervező és Kulturális Bizottság tagjának, aki elfogadta a jelölést.</w:t>
      </w:r>
    </w:p>
    <w:p w:rsidR="00000000" w:rsidDel="00000000" w:rsidP="00000000" w:rsidRDefault="00000000" w:rsidRPr="00000000" w14:paraId="000000C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Wax Domonkost a Rendezvényszervező és Kulturális Bizottság tagjának, aki elfogadta a jelölést.</w:t>
      </w:r>
    </w:p>
    <w:p w:rsidR="00000000" w:rsidDel="00000000" w:rsidP="00000000" w:rsidRDefault="00000000" w:rsidRPr="00000000" w14:paraId="000000C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Székely Dániel Rubent a Rendezvényszervező és Kulturális Bizottság tagjának, aki elfogadta a jelölést.</w:t>
      </w:r>
    </w:p>
    <w:p w:rsidR="00000000" w:rsidDel="00000000" w:rsidP="00000000" w:rsidRDefault="00000000" w:rsidRPr="00000000" w14:paraId="000000C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Galanisz Filaretit a Rendezvényszervező és Kulturális Bizottság tagjának, aki elfogadta a jelölést.</w:t>
      </w:r>
    </w:p>
    <w:p w:rsidR="00000000" w:rsidDel="00000000" w:rsidP="00000000" w:rsidRDefault="00000000" w:rsidRPr="00000000" w14:paraId="000000C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Moldován Bencét  a Rendezvényszervező és Kulturális Bizottság tagjának, aki elfogadta a jelölést.</w:t>
      </w:r>
    </w:p>
    <w:p w:rsidR="00000000" w:rsidDel="00000000" w:rsidP="00000000" w:rsidRDefault="00000000" w:rsidRPr="00000000" w14:paraId="000000C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Nóll-Cséke Ágostont  a Rendezvényszervező és Kulturális Bizottság tagjának, aki elfogadta a jelölést.</w:t>
      </w:r>
    </w:p>
    <w:p w:rsidR="00000000" w:rsidDel="00000000" w:rsidP="00000000" w:rsidRDefault="00000000" w:rsidRPr="00000000" w14:paraId="000000C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Mihálka Máriót a Rendezvényszervező és Kulturális Bizottság tagjának, aki elfogadta a jelölést.</w:t>
      </w:r>
    </w:p>
    <w:p w:rsidR="00000000" w:rsidDel="00000000" w:rsidP="00000000" w:rsidRDefault="00000000" w:rsidRPr="00000000" w14:paraId="000000C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Sugár Mártont  a Rendezvényszervező és Kulturális Bizottság tagjának, aki elfogadta a jelölést.</w:t>
      </w:r>
    </w:p>
    <w:p w:rsidR="00000000" w:rsidDel="00000000" w:rsidP="00000000" w:rsidRDefault="00000000" w:rsidRPr="00000000" w14:paraId="000000D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Tóth Noémit  a Rendezvényszervező és Kulturális Bizottság tagjának, aki elfogadta a jelölést.</w:t>
      </w:r>
    </w:p>
    <w:p w:rsidR="00000000" w:rsidDel="00000000" w:rsidP="00000000" w:rsidRDefault="00000000" w:rsidRPr="00000000" w14:paraId="000000D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Sárközi Mátét  a Rendezvényszervező és Kulturális Bizottság tagjának, aki elfogadta a jelölést.</w:t>
      </w:r>
    </w:p>
    <w:p w:rsidR="00000000" w:rsidDel="00000000" w:rsidP="00000000" w:rsidRDefault="00000000" w:rsidRPr="00000000" w14:paraId="000000D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Gyarmati Rebeka Rékát  a Rendezvényszervező és Kulturális Bizottság tagjának, aki elfogadta a jelölést.</w:t>
      </w:r>
    </w:p>
    <w:p w:rsidR="00000000" w:rsidDel="00000000" w:rsidP="00000000" w:rsidRDefault="00000000" w:rsidRPr="00000000" w14:paraId="000000D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Heim Rékát  a Rendezvényszervező és Kulturális Bizottság tagjának, aki elfogadta a jelölést.</w:t>
      </w:r>
    </w:p>
    <w:p w:rsidR="00000000" w:rsidDel="00000000" w:rsidP="00000000" w:rsidRDefault="00000000" w:rsidRPr="00000000" w14:paraId="000000D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Török Virágot  a Rendezvényszervező és Kulturális Bizottság tagjának, aki elfogadta a jelölést.</w:t>
      </w:r>
    </w:p>
    <w:p w:rsidR="00000000" w:rsidDel="00000000" w:rsidP="00000000" w:rsidRDefault="00000000" w:rsidRPr="00000000" w14:paraId="000000D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Durucz Melindátt  a Rendezvényszervező és Kulturális Bizottság tagjának, aki elfogadta a jelölést.</w:t>
      </w:r>
    </w:p>
    <w:p w:rsidR="00000000" w:rsidDel="00000000" w:rsidP="00000000" w:rsidRDefault="00000000" w:rsidRPr="00000000" w14:paraId="000000D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Petrucz Mirkót  a Sport Bizottság referensének, aki elfogadta a jelölést.</w:t>
      </w:r>
    </w:p>
    <w:p w:rsidR="00000000" w:rsidDel="00000000" w:rsidP="00000000" w:rsidRDefault="00000000" w:rsidRPr="00000000" w14:paraId="000000E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Bíró Melindtt  a Sport Bizottság tagjának, aki elfogadta a jelölést.</w:t>
      </w:r>
    </w:p>
    <w:p w:rsidR="00000000" w:rsidDel="00000000" w:rsidP="00000000" w:rsidRDefault="00000000" w:rsidRPr="00000000" w14:paraId="000000E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Homicskó Adámot  a Sport Bizottság tagjának, aki elfogadta a jelölést.</w:t>
      </w:r>
    </w:p>
    <w:p w:rsidR="00000000" w:rsidDel="00000000" w:rsidP="00000000" w:rsidRDefault="00000000" w:rsidRPr="00000000" w14:paraId="000000E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Szűcs Sebestyént  a Sport Bizottság tagjának, aki elfogadta a jelölést.</w:t>
      </w:r>
    </w:p>
    <w:p w:rsidR="00000000" w:rsidDel="00000000" w:rsidP="00000000" w:rsidRDefault="00000000" w:rsidRPr="00000000" w14:paraId="000000E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Droba Patríciát  a Sport Bizottság tagjának, aki elfogadta a jelölést.</w:t>
      </w:r>
    </w:p>
    <w:p w:rsidR="00000000" w:rsidDel="00000000" w:rsidP="00000000" w:rsidRDefault="00000000" w:rsidRPr="00000000" w14:paraId="000000E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Kovács Annát  a Sport Bizottság tagjának, aki elfogadta a jelölést.</w:t>
      </w:r>
    </w:p>
    <w:p w:rsidR="00000000" w:rsidDel="00000000" w:rsidP="00000000" w:rsidRDefault="00000000" w:rsidRPr="00000000" w14:paraId="000000E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Hornácsik Lilit  a Sport Bizottság tagjának, aki elfogadta a jelölést.</w:t>
      </w:r>
    </w:p>
    <w:p w:rsidR="00000000" w:rsidDel="00000000" w:rsidP="00000000" w:rsidRDefault="00000000" w:rsidRPr="00000000" w14:paraId="000000E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Gyetván Bencét  a Sport Bizottság tagjának, aki elfogadta a jelölést.</w:t>
      </w:r>
    </w:p>
    <w:p w:rsidR="00000000" w:rsidDel="00000000" w:rsidP="00000000" w:rsidRDefault="00000000" w:rsidRPr="00000000" w14:paraId="000000E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Réti Virágot a Külügyi és Logisztikai Bizottság Nemzetközi Referensének, aki elfogadta a jelölést.</w:t>
      </w:r>
    </w:p>
    <w:p w:rsidR="00000000" w:rsidDel="00000000" w:rsidP="00000000" w:rsidRDefault="00000000" w:rsidRPr="00000000" w14:paraId="000000F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Pongrácz Gergőt a Külügyi és Logisztikai Bizottság Gimnázium+ program referensének, aki elfogadta a jelölést.</w:t>
      </w:r>
    </w:p>
    <w:p w:rsidR="00000000" w:rsidDel="00000000" w:rsidP="00000000" w:rsidRDefault="00000000" w:rsidRPr="00000000" w14:paraId="000000F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Szalay Lilit a Külügyi és Logisztikai Bizottság tagjának, elfogadta a jelölést.</w:t>
      </w:r>
    </w:p>
    <w:p w:rsidR="00000000" w:rsidDel="00000000" w:rsidP="00000000" w:rsidRDefault="00000000" w:rsidRPr="00000000" w14:paraId="000000F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Kernya Saroltát a Külügyi és Logisztikai Bizottság tagjának, aki elfogadta a jelölést.</w:t>
      </w:r>
    </w:p>
    <w:p w:rsidR="00000000" w:rsidDel="00000000" w:rsidP="00000000" w:rsidRDefault="00000000" w:rsidRPr="00000000" w14:paraId="000000F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Eilinger Márkot a Külügyi és Logisztikai Bizottság tagjának, aki elfogadta a jelölést.</w:t>
      </w:r>
    </w:p>
    <w:p w:rsidR="00000000" w:rsidDel="00000000" w:rsidP="00000000" w:rsidRDefault="00000000" w:rsidRPr="00000000" w14:paraId="000000F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Kriván Júliát az Esztergomi Bizottság tagjának, aki elfogadta a jelölést.</w:t>
      </w:r>
    </w:p>
    <w:p w:rsidR="00000000" w:rsidDel="00000000" w:rsidP="00000000" w:rsidRDefault="00000000" w:rsidRPr="00000000" w14:paraId="000000F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Széll Dorinát a Kommunikációs Bizottság tagjának, aki elfogadta a jelölést.</w:t>
      </w:r>
    </w:p>
    <w:p w:rsidR="00000000" w:rsidDel="00000000" w:rsidP="00000000" w:rsidRDefault="00000000" w:rsidRPr="00000000" w14:paraId="000000F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Gieger Mirát a Kommunikációs Bizottság tagjának, aki elfogadta a jelölést.</w:t>
      </w:r>
    </w:p>
    <w:p w:rsidR="00000000" w:rsidDel="00000000" w:rsidP="00000000" w:rsidRDefault="00000000" w:rsidRPr="00000000" w14:paraId="000000F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Dalos Ákost a Kommunikációs Bizottság tagjának, aki elfogadta a jelölést.</w:t>
      </w:r>
    </w:p>
    <w:p w:rsidR="00000000" w:rsidDel="00000000" w:rsidP="00000000" w:rsidRDefault="00000000" w:rsidRPr="00000000" w14:paraId="0000010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Heim Rékát a Kommunikációs Bizottság tagjának, aki elfogadta a jelölést.</w:t>
      </w:r>
    </w:p>
    <w:p w:rsidR="00000000" w:rsidDel="00000000" w:rsidP="00000000" w:rsidRDefault="00000000" w:rsidRPr="00000000" w14:paraId="0000010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Balika Karolát a Kommunikációs Bizottság tagjának, aki elfogadta a jelölést.</w:t>
      </w:r>
    </w:p>
    <w:p w:rsidR="00000000" w:rsidDel="00000000" w:rsidP="00000000" w:rsidRDefault="00000000" w:rsidRPr="00000000" w14:paraId="000001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Rusz Dominikát a Kommunikációs Bizottság tagjának, aki elfogadta a jelölést.</w:t>
      </w:r>
    </w:p>
    <w:p w:rsidR="00000000" w:rsidDel="00000000" w:rsidP="00000000" w:rsidRDefault="00000000" w:rsidRPr="00000000" w14:paraId="0000010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Puchner Petrát a Kommunikációs Bizottság tagjának, aki elfogadta a jelölést.</w:t>
      </w:r>
    </w:p>
    <w:p w:rsidR="00000000" w:rsidDel="00000000" w:rsidP="00000000" w:rsidRDefault="00000000" w:rsidRPr="00000000" w14:paraId="0000010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Suba Veronikát a Kommunikációs Bizottság tagjának, aki elfogadta a jelölést.</w:t>
      </w:r>
    </w:p>
    <w:p w:rsidR="00000000" w:rsidDel="00000000" w:rsidP="00000000" w:rsidRDefault="00000000" w:rsidRPr="00000000" w14:paraId="000001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Demsa Mónikát a Kommunikációs Bizottság tagjának, aki elfogadta a jelölést.</w:t>
      </w:r>
    </w:p>
    <w:p w:rsidR="00000000" w:rsidDel="00000000" w:rsidP="00000000" w:rsidRDefault="00000000" w:rsidRPr="00000000" w14:paraId="000001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Dudits Annát a a Kommunikációs Bizottság tagjának, aki elfogadta a jelölést.</w:t>
      </w:r>
    </w:p>
    <w:p w:rsidR="00000000" w:rsidDel="00000000" w:rsidP="00000000" w:rsidRDefault="00000000" w:rsidRPr="00000000" w14:paraId="000001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Tuza Vivient a Kommunikációs Bizottság tagjának, aki elfogadta a jelölést.</w:t>
      </w:r>
    </w:p>
    <w:p w:rsidR="00000000" w:rsidDel="00000000" w:rsidP="00000000" w:rsidRDefault="00000000" w:rsidRPr="00000000" w14:paraId="000001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Szabó Emmát  a Kommunikációs Bizottság tagjának, aki elfogadta a jelölést.</w:t>
      </w:r>
    </w:p>
    <w:p w:rsidR="00000000" w:rsidDel="00000000" w:rsidP="00000000" w:rsidRDefault="00000000" w:rsidRPr="00000000" w14:paraId="000001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Kotánczi Hannát a Kommunikációs Bizottság tagjának, aki elfogadta a jelölést.</w:t>
      </w:r>
    </w:p>
    <w:p w:rsidR="00000000" w:rsidDel="00000000" w:rsidP="00000000" w:rsidRDefault="00000000" w:rsidRPr="00000000" w14:paraId="000001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Kotánczi Hannát a Média Bizottság video referensének,, aki elfogadta a jelölést.</w:t>
      </w:r>
    </w:p>
    <w:p w:rsidR="00000000" w:rsidDel="00000000" w:rsidP="00000000" w:rsidRDefault="00000000" w:rsidRPr="00000000" w14:paraId="000001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Horváth Leventét  a Média Bizottság fotó referensének, aki elfogadta a jelölést.</w:t>
      </w:r>
    </w:p>
    <w:p w:rsidR="00000000" w:rsidDel="00000000" w:rsidP="00000000" w:rsidRDefault="00000000" w:rsidRPr="00000000" w14:paraId="000001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Bárány Hannát a Média Bizottság tagjának, aki elfogadta a jelölést.</w:t>
      </w:r>
    </w:p>
    <w:p w:rsidR="00000000" w:rsidDel="00000000" w:rsidP="00000000" w:rsidRDefault="00000000" w:rsidRPr="00000000" w14:paraId="000001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Lénárt Attilát a Média Bizottság tagjának, aki elfogadta a jelölést.</w:t>
      </w:r>
    </w:p>
    <w:p w:rsidR="00000000" w:rsidDel="00000000" w:rsidP="00000000" w:rsidRDefault="00000000" w:rsidRPr="00000000" w14:paraId="000001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Laczkó Bencét a Média Bizottság tagjának, aki elfogadta a jelölést.</w:t>
      </w:r>
    </w:p>
    <w:p w:rsidR="00000000" w:rsidDel="00000000" w:rsidP="00000000" w:rsidRDefault="00000000" w:rsidRPr="00000000" w14:paraId="000001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Hurubás Annát a Média Bizottság tagjának, aki elfogadta a jelölést.</w:t>
      </w:r>
    </w:p>
    <w:p w:rsidR="00000000" w:rsidDel="00000000" w:rsidP="00000000" w:rsidRDefault="00000000" w:rsidRPr="00000000" w14:paraId="000001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</w:t>
      </w:r>
      <w:r w:rsidDel="00000000" w:rsidR="00000000" w:rsidRPr="00000000">
        <w:rPr>
          <w:rFonts w:ascii="Roboto" w:cs="Roboto" w:eastAsia="Roboto" w:hAnsi="Roboto"/>
          <w:color w:val="202124"/>
          <w:sz w:val="24"/>
          <w:szCs w:val="24"/>
          <w:highlight w:val="white"/>
          <w:rtl w:val="0"/>
        </w:rPr>
        <w:t xml:space="preserve">Eőry-Tóth Katá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 a Média Bizottság tagjának, aki elfogadta a jelölést.</w:t>
      </w:r>
    </w:p>
    <w:p w:rsidR="00000000" w:rsidDel="00000000" w:rsidP="00000000" w:rsidRDefault="00000000" w:rsidRPr="00000000" w14:paraId="0000012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Szőllősi Vivient a Média Bizottság tagjának, aki elfogadta a jelölést.</w:t>
      </w:r>
    </w:p>
    <w:p w:rsidR="00000000" w:rsidDel="00000000" w:rsidP="00000000" w:rsidRDefault="00000000" w:rsidRPr="00000000" w14:paraId="0000012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Bányász Mártont a Média Bizottság tagjának, aki elfogadta a jelölést.</w:t>
      </w:r>
    </w:p>
    <w:p w:rsidR="00000000" w:rsidDel="00000000" w:rsidP="00000000" w:rsidRDefault="00000000" w:rsidRPr="00000000" w14:paraId="0000012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Morvai Nórát a Média Bizottság tagjának, aki elfogadta a jelölést.</w:t>
      </w:r>
    </w:p>
    <w:p w:rsidR="00000000" w:rsidDel="00000000" w:rsidP="00000000" w:rsidRDefault="00000000" w:rsidRPr="00000000" w14:paraId="0000012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Kocsis Dánielt a Gazdasági Bizottság tagjának, aki elfogadta a jelölést.</w:t>
      </w:r>
    </w:p>
    <w:p w:rsidR="00000000" w:rsidDel="00000000" w:rsidP="00000000" w:rsidRDefault="00000000" w:rsidRPr="00000000" w14:paraId="0000012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Joó Mátét  a Zöld és Karitatív Bizottság tagjának, aki elfogadta a jelölést. </w:t>
      </w:r>
    </w:p>
    <w:p w:rsidR="00000000" w:rsidDel="00000000" w:rsidP="00000000" w:rsidRDefault="00000000" w:rsidRPr="00000000" w14:paraId="0000012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Barát Adélt a Zöld és Karitatív Bizottság tagjának, aki elfogadta a jelölést. </w:t>
      </w:r>
    </w:p>
    <w:p w:rsidR="00000000" w:rsidDel="00000000" w:rsidP="00000000" w:rsidRDefault="00000000" w:rsidRPr="00000000" w14:paraId="0000012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Csillag Kittit a Zöld és Karitatív Bizottság tagjának, aki elfogadta a jelölést. </w:t>
      </w:r>
    </w:p>
    <w:p w:rsidR="00000000" w:rsidDel="00000000" w:rsidP="00000000" w:rsidRDefault="00000000" w:rsidRPr="00000000" w14:paraId="0000013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Réti Virágot a Zöld és Karitatív Bizottság tagjának, aki elfogadta a jelölést. </w:t>
      </w:r>
    </w:p>
    <w:p w:rsidR="00000000" w:rsidDel="00000000" w:rsidP="00000000" w:rsidRDefault="00000000" w:rsidRPr="00000000" w14:paraId="0000013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Kiss Virágot a Zöld és Karitatív Bizottság tagjának, aki elfogadta a jelölést. </w:t>
      </w:r>
    </w:p>
    <w:p w:rsidR="00000000" w:rsidDel="00000000" w:rsidP="00000000" w:rsidRDefault="00000000" w:rsidRPr="00000000" w14:paraId="0000013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Tomcsányi Annát a Zöld és Karitatív Bizottság tagjának, aki elfogadta a jelölést.</w:t>
      </w:r>
    </w:p>
    <w:p w:rsidR="00000000" w:rsidDel="00000000" w:rsidP="00000000" w:rsidRDefault="00000000" w:rsidRPr="00000000" w14:paraId="0000013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Sallai Fannit a Zöld és Karitatív Bizottság tagjának, aki elfogadta a jelölést.</w:t>
      </w:r>
    </w:p>
    <w:p w:rsidR="00000000" w:rsidDel="00000000" w:rsidP="00000000" w:rsidRDefault="00000000" w:rsidRPr="00000000" w14:paraId="0000013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Szalay Lilit a Zöld és Karitatív Bizottság tagjának, aki elfogadta a jelölést.</w:t>
      </w:r>
    </w:p>
    <w:p w:rsidR="00000000" w:rsidDel="00000000" w:rsidP="00000000" w:rsidRDefault="00000000" w:rsidRPr="00000000" w14:paraId="0000013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Varga-Jarabik Laurát a Zöld és Karitatív Bizottság tagjának, aki elfogadta a jelölést.</w:t>
      </w:r>
    </w:p>
    <w:p w:rsidR="00000000" w:rsidDel="00000000" w:rsidP="00000000" w:rsidRDefault="00000000" w:rsidRPr="00000000" w14:paraId="0000013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Boronkay Mátét a Zöld és Karitatív Bizottság tagjának, aki elfogadta a jelölést.</w:t>
      </w:r>
    </w:p>
    <w:p w:rsidR="00000000" w:rsidDel="00000000" w:rsidP="00000000" w:rsidRDefault="00000000" w:rsidRPr="00000000" w14:paraId="0000013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Kocsis Dánielt a Zöld és Karitatív Bizottság tagjának, aki elfogadta a jelölést.</w:t>
      </w:r>
    </w:p>
    <w:p w:rsidR="00000000" w:rsidDel="00000000" w:rsidP="00000000" w:rsidRDefault="00000000" w:rsidRPr="00000000" w14:paraId="0000013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Nóll-Cséke Ágostont a Zöld és Karitatív Bizottság tagjának, aki elfogadta a jelölést.</w:t>
      </w:r>
    </w:p>
    <w:p w:rsidR="00000000" w:rsidDel="00000000" w:rsidP="00000000" w:rsidRDefault="00000000" w:rsidRPr="00000000" w14:paraId="0000014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felkéri Kovács Donát Andrást a Zöld és Karitatív Bizottság tagjának, aki elfogadta a jelölést.</w:t>
      </w:r>
    </w:p>
    <w:p w:rsidR="00000000" w:rsidDel="00000000" w:rsidP="00000000" w:rsidRDefault="00000000" w:rsidRPr="00000000" w14:paraId="0000014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megkérdezi, hogy van-e bármilyen más javaslat a referensi és tagsági pozíciókra.</w:t>
      </w:r>
    </w:p>
    <w:p w:rsidR="00000000" w:rsidDel="00000000" w:rsidP="00000000" w:rsidRDefault="00000000" w:rsidRPr="00000000" w14:paraId="0000014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érkezik más javaslat.</w:t>
      </w:r>
    </w:p>
    <w:p w:rsidR="00000000" w:rsidDel="00000000" w:rsidP="00000000" w:rsidRDefault="00000000" w:rsidRPr="00000000" w14:paraId="0000014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 referens- és tagjelölteket a Küldöttgyűlés titkos szavazással választja meg.</w:t>
      </w:r>
    </w:p>
    <w:p w:rsidR="00000000" w:rsidDel="00000000" w:rsidP="00000000" w:rsidRDefault="00000000" w:rsidRPr="00000000" w14:paraId="0000014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Az eredmény:</w:t>
      </w:r>
    </w:p>
    <w:p w:rsidR="00000000" w:rsidDel="00000000" w:rsidP="00000000" w:rsidRDefault="00000000" w:rsidRPr="00000000" w14:paraId="0000014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 szavazattal 1 tartózkodás ellenében megválasztotta Bérces Somát a Tanulmányi Bizottság tagjának.</w:t>
      </w:r>
    </w:p>
    <w:p w:rsidR="00000000" w:rsidDel="00000000" w:rsidP="00000000" w:rsidRDefault="00000000" w:rsidRPr="00000000" w14:paraId="0000014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1 nem és 1 tartózkodás ellenében megválasztotta Domokos Pannát a Szociális Bizottság tagjának.</w:t>
      </w:r>
    </w:p>
    <w:p w:rsidR="00000000" w:rsidDel="00000000" w:rsidP="00000000" w:rsidRDefault="00000000" w:rsidRPr="00000000" w14:paraId="0000014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8 igen szavazattal 4 nem és 3 tartózkodás ellenében megválasztotta Ocskay Fanni Flórát a Szociális Bizottság tagjának.</w:t>
      </w:r>
    </w:p>
    <w:p w:rsidR="00000000" w:rsidDel="00000000" w:rsidP="00000000" w:rsidRDefault="00000000" w:rsidRPr="00000000" w14:paraId="0000014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Moldován Bencét a Szociális Bizottság tagjának.</w:t>
      </w:r>
    </w:p>
    <w:p w:rsidR="00000000" w:rsidDel="00000000" w:rsidP="00000000" w:rsidRDefault="00000000" w:rsidRPr="00000000" w14:paraId="0000015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Aruwa Lénát a Szociális Bizottság tagjának.</w:t>
      </w:r>
    </w:p>
    <w:p w:rsidR="00000000" w:rsidDel="00000000" w:rsidP="00000000" w:rsidRDefault="00000000" w:rsidRPr="00000000" w14:paraId="0000015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Kovács Donát Andrást a Szociális Bizottság tagjának.</w:t>
      </w:r>
    </w:p>
    <w:p w:rsidR="00000000" w:rsidDel="00000000" w:rsidP="00000000" w:rsidRDefault="00000000" w:rsidRPr="00000000" w14:paraId="0000015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 megválasztotta Nagy Tímeát a Szociális Bizottság tagjának.</w:t>
      </w:r>
    </w:p>
    <w:p w:rsidR="00000000" w:rsidDel="00000000" w:rsidP="00000000" w:rsidRDefault="00000000" w:rsidRPr="00000000" w14:paraId="0000015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Csillag Kittit a Szociális Bizottság tagjának.</w:t>
      </w:r>
    </w:p>
    <w:p w:rsidR="00000000" w:rsidDel="00000000" w:rsidP="00000000" w:rsidRDefault="00000000" w:rsidRPr="00000000" w14:paraId="0000015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12 igen szavazattal 2 nem, 1 tartózkodás ellenében megválasztotta Pupp Bencét a Szociális Bizottság tagjának.</w:t>
      </w:r>
    </w:p>
    <w:p w:rsidR="00000000" w:rsidDel="00000000" w:rsidP="00000000" w:rsidRDefault="00000000" w:rsidRPr="00000000" w14:paraId="0000015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Sárközi Mátét a Szociális Bizottság tagjának.</w:t>
      </w:r>
    </w:p>
    <w:p w:rsidR="00000000" w:rsidDel="00000000" w:rsidP="00000000" w:rsidRDefault="00000000" w:rsidRPr="00000000" w14:paraId="0000015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12 igen szavazattal 2 nem, 1 tartózkodás ellenében megválasztotta Pongrácz Gergőt a Szociális Bizottság tagjának.</w:t>
      </w:r>
    </w:p>
    <w:p w:rsidR="00000000" w:rsidDel="00000000" w:rsidP="00000000" w:rsidRDefault="00000000" w:rsidRPr="00000000" w14:paraId="0000015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11 igen szavazattal 2 nem és 2 tartózkodás ellenében megválasztotta Balika Karolát a Szociális Bizottság tagjának</w:t>
      </w:r>
    </w:p>
    <w:p w:rsidR="00000000" w:rsidDel="00000000" w:rsidP="00000000" w:rsidRDefault="00000000" w:rsidRPr="00000000" w14:paraId="0000016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Joó Mátét a Szociális Bizottság tagjának</w:t>
      </w:r>
    </w:p>
    <w:p w:rsidR="00000000" w:rsidDel="00000000" w:rsidP="00000000" w:rsidRDefault="00000000" w:rsidRPr="00000000" w14:paraId="0000016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2 nem ellenében megválasztotta Kiss Virágot a Rendezvényszervező és Kulturális Bizottság referensének.</w:t>
      </w:r>
    </w:p>
    <w:p w:rsidR="00000000" w:rsidDel="00000000" w:rsidP="00000000" w:rsidRDefault="00000000" w:rsidRPr="00000000" w14:paraId="0000016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Vajda Kamillát a Rendezvényszervező és Kulturális Bizottság referensének.</w:t>
      </w:r>
    </w:p>
    <w:p w:rsidR="00000000" w:rsidDel="00000000" w:rsidP="00000000" w:rsidRDefault="00000000" w:rsidRPr="00000000" w14:paraId="0000016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12 igen szavazattal 2 nem, 1 tartózkodás ellenében megválasztotta Törzsök Tündét a Rendezvényszervező és Kulturális Bizottság referensének.</w:t>
      </w:r>
    </w:p>
    <w:p w:rsidR="00000000" w:rsidDel="00000000" w:rsidP="00000000" w:rsidRDefault="00000000" w:rsidRPr="00000000" w14:paraId="0000016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12 igen szavazattal 3 tartózkodás ellenében megválasztotta Horváth Leilát a Rendezvényszervező és Kulturális Bizottság referensének.</w:t>
      </w:r>
    </w:p>
    <w:p w:rsidR="00000000" w:rsidDel="00000000" w:rsidP="00000000" w:rsidRDefault="00000000" w:rsidRPr="00000000" w14:paraId="0000016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Tomcsányi Annát a Rendezvényszervező és Kulturális Bizottság referensének.</w:t>
      </w:r>
    </w:p>
    <w:p w:rsidR="00000000" w:rsidDel="00000000" w:rsidP="00000000" w:rsidRDefault="00000000" w:rsidRPr="00000000" w14:paraId="0000016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Spellenberg Lizát a Rendezvényszervező és Kulturális Bizottság referensének.</w:t>
      </w:r>
    </w:p>
    <w:p w:rsidR="00000000" w:rsidDel="00000000" w:rsidP="00000000" w:rsidRDefault="00000000" w:rsidRPr="00000000" w14:paraId="0000016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Bíró Melindát a Rendezvényszervező és Kulturális Bizottság tagjának.</w:t>
      </w:r>
    </w:p>
    <w:p w:rsidR="00000000" w:rsidDel="00000000" w:rsidP="00000000" w:rsidRDefault="00000000" w:rsidRPr="00000000" w14:paraId="0000017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Kegyes Medárdot a Rendezvényszervező és Kulturális Bizottság tagjának.</w:t>
      </w:r>
    </w:p>
    <w:p w:rsidR="00000000" w:rsidDel="00000000" w:rsidP="00000000" w:rsidRDefault="00000000" w:rsidRPr="00000000" w14:paraId="0000017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2 nem ellenében megválasztotta Boronkay Mátét a Rendezvényszervező és Kulturális Bizottság tagjának.</w:t>
      </w:r>
    </w:p>
    <w:p w:rsidR="00000000" w:rsidDel="00000000" w:rsidP="00000000" w:rsidRDefault="00000000" w:rsidRPr="00000000" w14:paraId="0000017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Kotánczi Hannát a Rendezvényszervező és Kulturális Bizottság tagjának.</w:t>
      </w:r>
    </w:p>
    <w:p w:rsidR="00000000" w:rsidDel="00000000" w:rsidP="00000000" w:rsidRDefault="00000000" w:rsidRPr="00000000" w14:paraId="0000017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11 igen szavazattal 2 nem és 2 tartózkodás ellenében megválasztotta Pupp Bencét a Rendezvényszervező és Kulturális Bizottság tagjának.</w:t>
      </w:r>
    </w:p>
    <w:p w:rsidR="00000000" w:rsidDel="00000000" w:rsidP="00000000" w:rsidRDefault="00000000" w:rsidRPr="00000000" w14:paraId="0000017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Wax Domonkost a Rendezvényszervező és Kulturális Bizottság tagjának.</w:t>
      </w:r>
    </w:p>
    <w:p w:rsidR="00000000" w:rsidDel="00000000" w:rsidP="00000000" w:rsidRDefault="00000000" w:rsidRPr="00000000" w14:paraId="0000017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 megválasztotta Székely Dániel Rubent a Rendezvényszervező és Kulturális Bizottság tagjának.</w:t>
      </w:r>
    </w:p>
    <w:p w:rsidR="00000000" w:rsidDel="00000000" w:rsidP="00000000" w:rsidRDefault="00000000" w:rsidRPr="00000000" w14:paraId="0000017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Galanisz Filaretit a Rendezvényszervező és Kulturális Bizottság tagjának.</w:t>
      </w:r>
    </w:p>
    <w:p w:rsidR="00000000" w:rsidDel="00000000" w:rsidP="00000000" w:rsidRDefault="00000000" w:rsidRPr="00000000" w14:paraId="0000017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Moldován Bencét a Rendezvényszervező és Kulturális Bizottság tagjának.</w:t>
      </w:r>
    </w:p>
    <w:p w:rsidR="00000000" w:rsidDel="00000000" w:rsidP="00000000" w:rsidRDefault="00000000" w:rsidRPr="00000000" w14:paraId="0000018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Nóll-Cséke Ágostont a Rendezvényszervező és Kulturális Bizottság tagjának.</w:t>
      </w:r>
    </w:p>
    <w:p w:rsidR="00000000" w:rsidDel="00000000" w:rsidP="00000000" w:rsidRDefault="00000000" w:rsidRPr="00000000" w14:paraId="0000018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Mihálka Máriót a Rendezvényszervező és Kulturális Bizottság tagjának.</w:t>
      </w:r>
    </w:p>
    <w:p w:rsidR="00000000" w:rsidDel="00000000" w:rsidP="00000000" w:rsidRDefault="00000000" w:rsidRPr="00000000" w14:paraId="0000018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12 igen szavazattal 2 nem és 1 tartózkodás ellenében megválasztotta Sugár Mártont a Rendezvényszervező és Kulturális Bizottság tagjának.</w:t>
      </w:r>
    </w:p>
    <w:p w:rsidR="00000000" w:rsidDel="00000000" w:rsidP="00000000" w:rsidRDefault="00000000" w:rsidRPr="00000000" w14:paraId="0000018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Sárközi Mátét a Rendezvényszervező és Kulturális Bizottság tagjának.</w:t>
      </w:r>
    </w:p>
    <w:p w:rsidR="00000000" w:rsidDel="00000000" w:rsidP="00000000" w:rsidRDefault="00000000" w:rsidRPr="00000000" w14:paraId="0000018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Tóth Noémit a Rendezvényszervező és Kulturális Bizottság tagjának.</w:t>
      </w:r>
    </w:p>
    <w:p w:rsidR="00000000" w:rsidDel="00000000" w:rsidP="00000000" w:rsidRDefault="00000000" w:rsidRPr="00000000" w14:paraId="0000018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Gyarmati Rebeka Rékát a Rendezvényszervező és Kulturális Bizottság tagjának.</w:t>
      </w:r>
    </w:p>
    <w:p w:rsidR="00000000" w:rsidDel="00000000" w:rsidP="00000000" w:rsidRDefault="00000000" w:rsidRPr="00000000" w14:paraId="0000018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Heim Rékát a Rendezvényszervező és Kulturális Bizottság tagjának.</w:t>
      </w:r>
    </w:p>
    <w:p w:rsidR="00000000" w:rsidDel="00000000" w:rsidP="00000000" w:rsidRDefault="00000000" w:rsidRPr="00000000" w14:paraId="0000018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Török Virágot a Rendezvényszervező és Kulturális Bizottság tagjának.</w:t>
      </w:r>
    </w:p>
    <w:p w:rsidR="00000000" w:rsidDel="00000000" w:rsidP="00000000" w:rsidRDefault="00000000" w:rsidRPr="00000000" w14:paraId="0000019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1 nem és 1 tartózkodás ellenében megválasztotta Durucz Melindát a Rendezvényszervező és Kulturális Bizottság tagjának.</w:t>
      </w:r>
    </w:p>
    <w:p w:rsidR="00000000" w:rsidDel="00000000" w:rsidP="00000000" w:rsidRDefault="00000000" w:rsidRPr="00000000" w14:paraId="0000019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Petrucz Mirkót a Sport Bizottság referensének.</w:t>
      </w:r>
    </w:p>
    <w:p w:rsidR="00000000" w:rsidDel="00000000" w:rsidP="00000000" w:rsidRDefault="00000000" w:rsidRPr="00000000" w14:paraId="0000019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Bíró Melindát a Sport Bizottság tagjának.</w:t>
      </w:r>
    </w:p>
    <w:p w:rsidR="00000000" w:rsidDel="00000000" w:rsidP="00000000" w:rsidRDefault="00000000" w:rsidRPr="00000000" w14:paraId="0000019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Homicskó Ádámot a Sport Bizottság tagjának.</w:t>
      </w:r>
    </w:p>
    <w:p w:rsidR="00000000" w:rsidDel="00000000" w:rsidP="00000000" w:rsidRDefault="00000000" w:rsidRPr="00000000" w14:paraId="0000019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11 igen szavazattal 4 nem ellenében megválasztotta Szűcs Sebestyént a Sport Bizottság tagjának.</w:t>
      </w:r>
    </w:p>
    <w:p w:rsidR="00000000" w:rsidDel="00000000" w:rsidP="00000000" w:rsidRDefault="00000000" w:rsidRPr="00000000" w14:paraId="0000019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Droba Patríciát a Sport Bizottság tagjának.</w:t>
      </w:r>
    </w:p>
    <w:p w:rsidR="00000000" w:rsidDel="00000000" w:rsidP="00000000" w:rsidRDefault="00000000" w:rsidRPr="00000000" w14:paraId="0000019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Kovács Annát a Sport Bizottság tagjának.</w:t>
      </w:r>
    </w:p>
    <w:p w:rsidR="00000000" w:rsidDel="00000000" w:rsidP="00000000" w:rsidRDefault="00000000" w:rsidRPr="00000000" w14:paraId="0000019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Hornácsik Lilit a Sport Bizottság tagjának.</w:t>
      </w:r>
    </w:p>
    <w:p w:rsidR="00000000" w:rsidDel="00000000" w:rsidP="00000000" w:rsidRDefault="00000000" w:rsidRPr="00000000" w14:paraId="000001A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Gyetván Bencét a Sport Bizottság tagjának.</w:t>
      </w:r>
    </w:p>
    <w:p w:rsidR="00000000" w:rsidDel="00000000" w:rsidP="00000000" w:rsidRDefault="00000000" w:rsidRPr="00000000" w14:paraId="000001A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2 nem ellenében megválasztotta Réti Virágot a Külügyi és Logisztikai Bizottság nemzetközi referensének.</w:t>
      </w:r>
    </w:p>
    <w:p w:rsidR="00000000" w:rsidDel="00000000" w:rsidP="00000000" w:rsidRDefault="00000000" w:rsidRPr="00000000" w14:paraId="000001A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10 igen szavazattal 2 nem és 3 tartózkodás ellenében megválasztotta Pongrácz Gergőt a Külügyi és Logisztikai Bizottság Gimnázium+ program referensének.</w:t>
      </w:r>
    </w:p>
    <w:p w:rsidR="00000000" w:rsidDel="00000000" w:rsidP="00000000" w:rsidRDefault="00000000" w:rsidRPr="00000000" w14:paraId="000001A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Szalay Lilit a Külügyi és Logisztikai Bizottság tagjának.</w:t>
      </w:r>
    </w:p>
    <w:p w:rsidR="00000000" w:rsidDel="00000000" w:rsidP="00000000" w:rsidRDefault="00000000" w:rsidRPr="00000000" w14:paraId="000001A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ellenben megválasztotta Kernya Saroltát a Külügyi és Logisztikai Bizottság tagjának.</w:t>
      </w:r>
    </w:p>
    <w:p w:rsidR="00000000" w:rsidDel="00000000" w:rsidP="00000000" w:rsidRDefault="00000000" w:rsidRPr="00000000" w14:paraId="000001A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Eilinger Márkot a Külügyi és Logisztikai Bizottság tagjának.</w:t>
      </w:r>
    </w:p>
    <w:p w:rsidR="00000000" w:rsidDel="00000000" w:rsidP="00000000" w:rsidRDefault="00000000" w:rsidRPr="00000000" w14:paraId="000001A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Kriván Júliát az Esztergomi Bizottság tagján.</w:t>
      </w:r>
    </w:p>
    <w:p w:rsidR="00000000" w:rsidDel="00000000" w:rsidP="00000000" w:rsidRDefault="00000000" w:rsidRPr="00000000" w14:paraId="000001A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1 nem és 1 tartózkodás ellenében  megválasztotta Széll Dorinát a Kommunikációs Bizottság referensének.</w:t>
      </w:r>
    </w:p>
    <w:p w:rsidR="00000000" w:rsidDel="00000000" w:rsidP="00000000" w:rsidRDefault="00000000" w:rsidRPr="00000000" w14:paraId="000001B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Gieger Mirát a Kommunikációs Bizottság referensének.</w:t>
      </w:r>
    </w:p>
    <w:p w:rsidR="00000000" w:rsidDel="00000000" w:rsidP="00000000" w:rsidRDefault="00000000" w:rsidRPr="00000000" w14:paraId="000001B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11 igen szavazattal 2 nem és 2 tartózkodás ellenében megválasztotta Dalos Ákost a Kommunikációs Bizottság referensének.</w:t>
      </w:r>
    </w:p>
    <w:p w:rsidR="00000000" w:rsidDel="00000000" w:rsidP="00000000" w:rsidRDefault="00000000" w:rsidRPr="00000000" w14:paraId="000001B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Heim Rékát a Kommunikációs Bizottság tagjának.</w:t>
      </w:r>
    </w:p>
    <w:p w:rsidR="00000000" w:rsidDel="00000000" w:rsidP="00000000" w:rsidRDefault="00000000" w:rsidRPr="00000000" w14:paraId="000001B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12 igen szavazattal 2 nem és 1 tartózkodás ellenében megválasztotta Balika Karolát a Kommunikációs Bizottság tagjának.</w:t>
      </w:r>
    </w:p>
    <w:p w:rsidR="00000000" w:rsidDel="00000000" w:rsidP="00000000" w:rsidRDefault="00000000" w:rsidRPr="00000000" w14:paraId="000001B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Rusz Dominikát a Kommunikációs Bizottság tagjának.</w:t>
      </w:r>
    </w:p>
    <w:p w:rsidR="00000000" w:rsidDel="00000000" w:rsidP="00000000" w:rsidRDefault="00000000" w:rsidRPr="00000000" w14:paraId="000001B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Puchner Petrát a Kommunikációs Bizottság tagjának.</w:t>
      </w:r>
    </w:p>
    <w:p w:rsidR="00000000" w:rsidDel="00000000" w:rsidP="00000000" w:rsidRDefault="00000000" w:rsidRPr="00000000" w14:paraId="000001B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Suba Veronikát a Kommunikációs Bizottság tagjának.</w:t>
      </w:r>
    </w:p>
    <w:p w:rsidR="00000000" w:rsidDel="00000000" w:rsidP="00000000" w:rsidRDefault="00000000" w:rsidRPr="00000000" w14:paraId="000001B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Demsa Mónikát a Kommunikációs Bizottság tagjának.</w:t>
      </w:r>
    </w:p>
    <w:p w:rsidR="00000000" w:rsidDel="00000000" w:rsidP="00000000" w:rsidRDefault="00000000" w:rsidRPr="00000000" w14:paraId="000001C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Dudits Annát a Kommunikációs Bizottság tagjának.</w:t>
      </w:r>
    </w:p>
    <w:p w:rsidR="00000000" w:rsidDel="00000000" w:rsidP="00000000" w:rsidRDefault="00000000" w:rsidRPr="00000000" w14:paraId="000001C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Tuza Vivient a Kommunikációs Bizottság tagjának.</w:t>
      </w:r>
    </w:p>
    <w:p w:rsidR="00000000" w:rsidDel="00000000" w:rsidP="00000000" w:rsidRDefault="00000000" w:rsidRPr="00000000" w14:paraId="000001C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Szabó Emmát a Kommunikációs Bizottság tagjának.</w:t>
      </w:r>
    </w:p>
    <w:p w:rsidR="00000000" w:rsidDel="00000000" w:rsidP="00000000" w:rsidRDefault="00000000" w:rsidRPr="00000000" w14:paraId="000001C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Kotánczi Hannát a Kommunikációs Bizottság tagjának.</w:t>
      </w:r>
    </w:p>
    <w:p w:rsidR="00000000" w:rsidDel="00000000" w:rsidP="00000000" w:rsidRDefault="00000000" w:rsidRPr="00000000" w14:paraId="000001C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Horváth Leventét a Média Bizottság fotó referensének.</w:t>
      </w:r>
    </w:p>
    <w:p w:rsidR="00000000" w:rsidDel="00000000" w:rsidP="00000000" w:rsidRDefault="00000000" w:rsidRPr="00000000" w14:paraId="000001C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Kotánczi Hannát a Média Bizottság videó referensének.</w:t>
      </w:r>
    </w:p>
    <w:p w:rsidR="00000000" w:rsidDel="00000000" w:rsidP="00000000" w:rsidRDefault="00000000" w:rsidRPr="00000000" w14:paraId="000001C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Bárány Hannát a Média Bizottság tagjának.</w:t>
      </w:r>
    </w:p>
    <w:p w:rsidR="00000000" w:rsidDel="00000000" w:rsidP="00000000" w:rsidRDefault="00000000" w:rsidRPr="00000000" w14:paraId="000001C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Lénárt Attilát a Média Bizottság tagjának.</w:t>
      </w:r>
    </w:p>
    <w:p w:rsidR="00000000" w:rsidDel="00000000" w:rsidP="00000000" w:rsidRDefault="00000000" w:rsidRPr="00000000" w14:paraId="000001D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Laczkó Bencét a Média Bizottság tagjának.</w:t>
      </w:r>
    </w:p>
    <w:p w:rsidR="00000000" w:rsidDel="00000000" w:rsidP="00000000" w:rsidRDefault="00000000" w:rsidRPr="00000000" w14:paraId="000001D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Hurubás Annát a Média Bizottság tagjának.</w:t>
      </w:r>
    </w:p>
    <w:p w:rsidR="00000000" w:rsidDel="00000000" w:rsidP="00000000" w:rsidRDefault="00000000" w:rsidRPr="00000000" w14:paraId="000001D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Eőry-Tóth Katát a Média Bizottság tagjának.</w:t>
      </w:r>
    </w:p>
    <w:p w:rsidR="00000000" w:rsidDel="00000000" w:rsidP="00000000" w:rsidRDefault="00000000" w:rsidRPr="00000000" w14:paraId="000001D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 megválasztotta Szőllősi Vivient a Média Bizottság tagjának.</w:t>
      </w:r>
    </w:p>
    <w:p w:rsidR="00000000" w:rsidDel="00000000" w:rsidP="00000000" w:rsidRDefault="00000000" w:rsidRPr="00000000" w14:paraId="000001D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1 nem és 1 tartózkodás ellenében megválasztotta Bányász Mártont a Média Bizottság tagjának.</w:t>
      </w:r>
    </w:p>
    <w:p w:rsidR="00000000" w:rsidDel="00000000" w:rsidP="00000000" w:rsidRDefault="00000000" w:rsidRPr="00000000" w14:paraId="000001D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Morvai Nórát a Média Bizottság tagjának.</w:t>
      </w:r>
    </w:p>
    <w:p w:rsidR="00000000" w:rsidDel="00000000" w:rsidP="00000000" w:rsidRDefault="00000000" w:rsidRPr="00000000" w14:paraId="000001D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2 nem ellenében megválasztotta Kocsis Dánielt a Gazdasági Bizottság tagjának.</w:t>
      </w:r>
    </w:p>
    <w:p w:rsidR="00000000" w:rsidDel="00000000" w:rsidP="00000000" w:rsidRDefault="00000000" w:rsidRPr="00000000" w14:paraId="000001D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Joó Mátét a Zöld és Karitatív Bizottság tagjának.</w:t>
      </w:r>
    </w:p>
    <w:p w:rsidR="00000000" w:rsidDel="00000000" w:rsidP="00000000" w:rsidRDefault="00000000" w:rsidRPr="00000000" w14:paraId="000001E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Barát Adélt a Zöld és Karitatív Bizottság tagjának.</w:t>
      </w:r>
    </w:p>
    <w:p w:rsidR="00000000" w:rsidDel="00000000" w:rsidP="00000000" w:rsidRDefault="00000000" w:rsidRPr="00000000" w14:paraId="000001E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Csillag Kittit a Zöld és Karitatív Bizottság tagjának.</w:t>
      </w:r>
    </w:p>
    <w:p w:rsidR="00000000" w:rsidDel="00000000" w:rsidP="00000000" w:rsidRDefault="00000000" w:rsidRPr="00000000" w14:paraId="000001E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1 nem és 1 tartózkodás ellenében megválasztotta Réti Virágot a Zöld és Karitatív Bizottság tagjának.</w:t>
      </w:r>
    </w:p>
    <w:p w:rsidR="00000000" w:rsidDel="00000000" w:rsidP="00000000" w:rsidRDefault="00000000" w:rsidRPr="00000000" w14:paraId="000001E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13 igen szavazattal 1 nem és 1 tartózkodás ellenében megválasztotta Kiss Virágot a Zöld és Karitatív Bizottság tagjának.</w:t>
      </w:r>
    </w:p>
    <w:p w:rsidR="00000000" w:rsidDel="00000000" w:rsidP="00000000" w:rsidRDefault="00000000" w:rsidRPr="00000000" w14:paraId="000001E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Tomcsányi Annát a Zöld és Karitatív Bizottság tagjának.</w:t>
      </w:r>
    </w:p>
    <w:p w:rsidR="00000000" w:rsidDel="00000000" w:rsidP="00000000" w:rsidRDefault="00000000" w:rsidRPr="00000000" w14:paraId="000001E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15 igen szavazattal megválasztotta Sallai Fannit a Zöld és Karitatív Bizottság tagjának.</w:t>
      </w:r>
    </w:p>
    <w:p w:rsidR="00000000" w:rsidDel="00000000" w:rsidP="00000000" w:rsidRDefault="00000000" w:rsidRPr="00000000" w14:paraId="000001E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Szalay Lilit a Zöld és Karitatív Bizottság tagjának.</w:t>
      </w:r>
    </w:p>
    <w:p w:rsidR="00000000" w:rsidDel="00000000" w:rsidP="00000000" w:rsidRDefault="00000000" w:rsidRPr="00000000" w14:paraId="000001E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Varga-Jarabik Laurát a Zöld és Karitatív Bizottság tagjának.</w:t>
      </w:r>
    </w:p>
    <w:p w:rsidR="00000000" w:rsidDel="00000000" w:rsidP="00000000" w:rsidRDefault="00000000" w:rsidRPr="00000000" w14:paraId="000001F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Tóth Adriennt a Zöld és Karitatív Bizottság tagjának.</w:t>
      </w:r>
    </w:p>
    <w:p w:rsidR="00000000" w:rsidDel="00000000" w:rsidP="00000000" w:rsidRDefault="00000000" w:rsidRPr="00000000" w14:paraId="000001F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nem ellenében megválasztotta Boronkay Mátét a Zöld és Karitatív Bizottság tagjának.</w:t>
      </w:r>
    </w:p>
    <w:p w:rsidR="00000000" w:rsidDel="00000000" w:rsidP="00000000" w:rsidRDefault="00000000" w:rsidRPr="00000000" w14:paraId="000001F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Kocsis Dánielt a Zöld és Karitatív Bizottság tagjának.</w:t>
      </w:r>
    </w:p>
    <w:p w:rsidR="00000000" w:rsidDel="00000000" w:rsidP="00000000" w:rsidRDefault="00000000" w:rsidRPr="00000000" w14:paraId="000001F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Nóll-Cséke Ágostont a Zöld és Karitatív Bizottság tagjának.</w:t>
      </w:r>
    </w:p>
    <w:p w:rsidR="00000000" w:rsidDel="00000000" w:rsidP="00000000" w:rsidRDefault="00000000" w:rsidRPr="00000000" w14:paraId="000001F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14 igen szavazattal 1 tartózkodás ellenében megválasztotta Kovács Donát Andrást a Zöld és Karitatív Bizottság tagjának.</w:t>
      </w:r>
    </w:p>
    <w:p w:rsidR="00000000" w:rsidDel="00000000" w:rsidP="00000000" w:rsidRDefault="00000000" w:rsidRPr="00000000" w14:paraId="000001FB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VI.           Napirendi pont - Egyéb</w:t>
      </w:r>
    </w:p>
    <w:p w:rsidR="00000000" w:rsidDel="00000000" w:rsidP="00000000" w:rsidRDefault="00000000" w:rsidRPr="00000000" w14:paraId="00000203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Hollós Balázs az alábbi javaslatokat teszi a működési támogatás felhasználására vonatkozóan:</w:t>
      </w:r>
    </w:p>
    <w:p w:rsidR="00000000" w:rsidDel="00000000" w:rsidP="00000000" w:rsidRDefault="00000000" w:rsidRPr="00000000" w14:paraId="0000020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-Canva előfizetés a Kommunikációs Bizottság (hokkommbiz@gmail.com) részére - 43 235Ft/év</w:t>
      </w:r>
    </w:p>
    <w:p w:rsidR="00000000" w:rsidDel="00000000" w:rsidP="00000000" w:rsidRDefault="00000000" w:rsidRPr="00000000" w14:paraId="00000207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-Nagyobb, 2TB extra felhőtárhely a Médiastáb (hokmediastab@gmail.com) részére - 43 080 Ft/év</w:t>
      </w:r>
    </w:p>
    <w:p w:rsidR="00000000" w:rsidDel="00000000" w:rsidP="00000000" w:rsidRDefault="00000000" w:rsidRPr="00000000" w14:paraId="00000208">
      <w:pPr>
        <w:spacing w:after="0"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-2db Godox TT350C rendszervaku TTL HSS(canon) a Médiastáb részére - 68 780Ft (34 390/db)</w:t>
      </w:r>
    </w:p>
    <w:p w:rsidR="00000000" w:rsidDel="00000000" w:rsidP="00000000" w:rsidRDefault="00000000" w:rsidRPr="00000000" w14:paraId="0000020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Hollós Balázs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megkérdezi, hogy van-e valakinek bármilyen egyéb javaslata.</w:t>
      </w:r>
    </w:p>
    <w:p w:rsidR="00000000" w:rsidDel="00000000" w:rsidP="00000000" w:rsidRDefault="00000000" w:rsidRPr="00000000" w14:paraId="0000020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Nem érkezik javaslat.</w:t>
      </w:r>
    </w:p>
    <w:p w:rsidR="00000000" w:rsidDel="00000000" w:rsidP="00000000" w:rsidRDefault="00000000" w:rsidRPr="00000000" w14:paraId="0000020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küldöttgyűlés elfogadja a javaslatokat szimpátia szavazással.</w:t>
      </w:r>
    </w:p>
    <w:p w:rsidR="00000000" w:rsidDel="00000000" w:rsidP="00000000" w:rsidRDefault="00000000" w:rsidRPr="00000000" w14:paraId="0000020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Hollós Balázs 20:20-kor lezárta az alakuló küldöttgyűlést.</w:t>
      </w:r>
    </w:p>
    <w:p w:rsidR="00000000" w:rsidDel="00000000" w:rsidP="00000000" w:rsidRDefault="00000000" w:rsidRPr="00000000" w14:paraId="0000021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Kelt.: Budapest 2024. 05. 17.</w:t>
      </w:r>
    </w:p>
    <w:p w:rsidR="00000000" w:rsidDel="00000000" w:rsidP="00000000" w:rsidRDefault="00000000" w:rsidRPr="00000000" w14:paraId="000002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                  ________________________                   _______________________</w:t>
      </w:r>
    </w:p>
    <w:p w:rsidR="00000000" w:rsidDel="00000000" w:rsidP="00000000" w:rsidRDefault="00000000" w:rsidRPr="00000000" w14:paraId="00000215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Ellenőrző Bizottság                                       Hök Elnök                                                     Hitelesítő</w:t>
      </w:r>
    </w:p>
    <w:p w:rsidR="00000000" w:rsidDel="00000000" w:rsidP="00000000" w:rsidRDefault="00000000" w:rsidRPr="00000000" w14:paraId="00000216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spacing w:after="0" w:line="360" w:lineRule="auto"/>
        <w:ind w:left="0" w:firstLine="0"/>
        <w:rPr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="360" w:lineRule="auto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26">
      <w:pPr>
        <w:spacing w:after="0" w:line="360" w:lineRule="auto"/>
        <w:ind w:left="1134" w:hanging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spacing w:after="0" w:lineRule="auto"/>
        <w:ind w:left="1134" w:hanging="113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295" w:top="289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9781.0" w:type="dxa"/>
      <w:jc w:val="left"/>
      <w:tblInd w:w="120.99999999999997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972"/>
      <w:gridCol w:w="3686"/>
      <w:gridCol w:w="3123"/>
      <w:tblGridChange w:id="0">
        <w:tblGrid>
          <w:gridCol w:w="2972"/>
          <w:gridCol w:w="3686"/>
          <w:gridCol w:w="312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242">
          <w:pPr>
            <w:jc w:val="center"/>
            <w:rPr>
              <w:rFonts w:ascii="PT Sans" w:cs="PT Sans" w:eastAsia="PT Sans" w:hAnsi="PT Sans"/>
            </w:rPr>
          </w:pPr>
          <w:r w:rsidDel="00000000" w:rsidR="00000000" w:rsidRPr="00000000">
            <w:rPr>
              <w:rFonts w:ascii="PT Sans" w:cs="PT Sans" w:eastAsia="PT Sans" w:hAnsi="PT Sans"/>
              <w:b w:val="1"/>
              <w:color w:val="002d72"/>
              <w:sz w:val="16"/>
              <w:szCs w:val="16"/>
              <w:rtl w:val="0"/>
            </w:rPr>
            <w:t xml:space="preserve">T</w:t>
          </w:r>
          <w:r w:rsidDel="00000000" w:rsidR="00000000" w:rsidRPr="00000000">
            <w:rPr>
              <w:rFonts w:ascii="PT Sans" w:cs="PT Sans" w:eastAsia="PT Sans" w:hAnsi="PT Sans"/>
              <w:color w:val="002d72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PT Sans" w:cs="PT Sans" w:eastAsia="PT Sans" w:hAnsi="PT Sans"/>
              <w:sz w:val="16"/>
              <w:szCs w:val="16"/>
              <w:rtl w:val="0"/>
            </w:rPr>
            <w:t xml:space="preserve"> +36 1 235 3030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406400</wp:posOffset>
                    </wp:positionH>
                    <wp:positionV relativeFrom="paragraph">
                      <wp:posOffset>0</wp:posOffset>
                    </wp:positionV>
                    <wp:extent cx="31750" cy="118110"/>
                    <wp:effectExtent b="0" l="0" r="0" t="0"/>
                    <wp:wrapNone/>
                    <wp:docPr id="945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9200"/>
                              <a:ext cx="0" cy="101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587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406400</wp:posOffset>
                    </wp:positionH>
                    <wp:positionV relativeFrom="paragraph">
                      <wp:posOffset>0</wp:posOffset>
                    </wp:positionV>
                    <wp:extent cx="31750" cy="118110"/>
                    <wp:effectExtent b="0" l="0" r="0" t="0"/>
                    <wp:wrapNone/>
                    <wp:docPr id="945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50" cy="1181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243">
          <w:pPr>
            <w:jc w:val="center"/>
            <w:rPr>
              <w:rFonts w:ascii="PT Sans" w:cs="PT Sans" w:eastAsia="PT Sans" w:hAnsi="PT Sans"/>
            </w:rPr>
          </w:pPr>
          <w:r w:rsidDel="00000000" w:rsidR="00000000" w:rsidRPr="00000000">
            <w:rPr>
              <w:rFonts w:ascii="PT Sans" w:cs="PT Sans" w:eastAsia="PT Sans" w:hAnsi="PT Sans"/>
              <w:b w:val="1"/>
              <w:color w:val="002d72"/>
              <w:sz w:val="16"/>
              <w:szCs w:val="16"/>
              <w:rtl w:val="0"/>
            </w:rPr>
            <w:t xml:space="preserve">E</w:t>
          </w:r>
          <w:r w:rsidDel="00000000" w:rsidR="00000000" w:rsidRPr="00000000">
            <w:rPr>
              <w:rFonts w:ascii="PT Sans" w:cs="PT Sans" w:eastAsia="PT Sans" w:hAnsi="PT Sans"/>
              <w:color w:val="002d72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PT Sans" w:cs="PT Sans" w:eastAsia="PT Sans" w:hAnsi="PT Sans"/>
              <w:sz w:val="16"/>
              <w:szCs w:val="16"/>
              <w:rtl w:val="0"/>
            </w:rPr>
            <w:t xml:space="preserve"> hok.titkarsag@btk.ppke.hu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393700</wp:posOffset>
                    </wp:positionH>
                    <wp:positionV relativeFrom="paragraph">
                      <wp:posOffset>0</wp:posOffset>
                    </wp:positionV>
                    <wp:extent cx="31750" cy="118110"/>
                    <wp:effectExtent b="0" l="0" r="0" t="0"/>
                    <wp:wrapNone/>
                    <wp:docPr id="947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9200"/>
                              <a:ext cx="0" cy="101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587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393700</wp:posOffset>
                    </wp:positionH>
                    <wp:positionV relativeFrom="paragraph">
                      <wp:posOffset>0</wp:posOffset>
                    </wp:positionV>
                    <wp:extent cx="31750" cy="118110"/>
                    <wp:effectExtent b="0" l="0" r="0" t="0"/>
                    <wp:wrapNone/>
                    <wp:docPr id="947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50" cy="1181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244">
          <w:pPr>
            <w:jc w:val="center"/>
            <w:rPr>
              <w:rFonts w:ascii="PT Sans" w:cs="PT Sans" w:eastAsia="PT Sans" w:hAnsi="PT Sans"/>
            </w:rPr>
          </w:pPr>
          <w:r w:rsidDel="00000000" w:rsidR="00000000" w:rsidRPr="00000000">
            <w:rPr>
              <w:rFonts w:ascii="PT Sans" w:cs="PT Sans" w:eastAsia="PT Sans" w:hAnsi="PT Sans"/>
              <w:b w:val="1"/>
              <w:color w:val="002d72"/>
              <w:sz w:val="16"/>
              <w:szCs w:val="16"/>
              <w:rtl w:val="0"/>
            </w:rPr>
            <w:t xml:space="preserve">W</w:t>
          </w:r>
          <w:r w:rsidDel="00000000" w:rsidR="00000000" w:rsidRPr="00000000">
            <w:rPr>
              <w:rFonts w:ascii="PT Sans" w:cs="PT Sans" w:eastAsia="PT Sans" w:hAnsi="PT Sans"/>
              <w:color w:val="002d72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PT Sans" w:cs="PT Sans" w:eastAsia="PT Sans" w:hAnsi="PT Sans"/>
              <w:sz w:val="16"/>
              <w:szCs w:val="16"/>
              <w:rtl w:val="0"/>
            </w:rPr>
            <w:t xml:space="preserve"> www.btk.ppke.hu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406400</wp:posOffset>
                    </wp:positionH>
                    <wp:positionV relativeFrom="paragraph">
                      <wp:posOffset>0</wp:posOffset>
                    </wp:positionV>
                    <wp:extent cx="31750" cy="118110"/>
                    <wp:effectExtent b="0" l="0" r="0" t="0"/>
                    <wp:wrapNone/>
                    <wp:docPr id="946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9200"/>
                              <a:ext cx="0" cy="101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587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406400</wp:posOffset>
                    </wp:positionH>
                    <wp:positionV relativeFrom="paragraph">
                      <wp:posOffset>0</wp:posOffset>
                    </wp:positionV>
                    <wp:extent cx="31750" cy="118110"/>
                    <wp:effectExtent b="0" l="0" r="0" t="0"/>
                    <wp:wrapNone/>
                    <wp:docPr id="946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50" cy="1181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245">
          <w:pPr>
            <w:rPr>
              <w:rFonts w:ascii="PT Sans" w:cs="PT Sans" w:eastAsia="PT Sans" w:hAnsi="PT Sans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46">
          <w:pPr>
            <w:jc w:val="center"/>
            <w:rPr>
              <w:rFonts w:ascii="PT Sans" w:cs="PT Sans" w:eastAsia="PT Sans" w:hAnsi="PT Sans"/>
            </w:rPr>
          </w:pPr>
          <w:r w:rsidDel="00000000" w:rsidR="00000000" w:rsidRPr="00000000">
            <w:rPr>
              <w:rFonts w:ascii="PT Sans" w:cs="PT Sans" w:eastAsia="PT Sans" w:hAnsi="PT Sans"/>
              <w:b w:val="1"/>
              <w:color w:val="002d72"/>
              <w:sz w:val="16"/>
              <w:szCs w:val="16"/>
              <w:rtl w:val="0"/>
            </w:rPr>
            <w:t xml:space="preserve">Levelezési cím:</w:t>
          </w:r>
          <w:r w:rsidDel="00000000" w:rsidR="00000000" w:rsidRPr="00000000">
            <w:rPr>
              <w:rFonts w:ascii="PT Sans" w:cs="PT Sans" w:eastAsia="PT Sans" w:hAnsi="PT Sans"/>
              <w:color w:val="002d72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PT Sans" w:cs="PT Sans" w:eastAsia="PT Sans" w:hAnsi="PT Sans"/>
              <w:sz w:val="16"/>
              <w:szCs w:val="16"/>
              <w:rtl w:val="0"/>
            </w:rPr>
            <w:t xml:space="preserve">1088 Budapest, Mikszáth tér 1.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50800</wp:posOffset>
                    </wp:positionV>
                    <wp:extent cx="31750" cy="118110"/>
                    <wp:effectExtent b="0" l="0" r="0" t="0"/>
                    <wp:wrapNone/>
                    <wp:docPr id="948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729200"/>
                              <a:ext cx="0" cy="101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587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50801</wp:posOffset>
                    </wp:positionH>
                    <wp:positionV relativeFrom="paragraph">
                      <wp:posOffset>50800</wp:posOffset>
                    </wp:positionV>
                    <wp:extent cx="31750" cy="118110"/>
                    <wp:effectExtent b="0" l="0" r="0" t="0"/>
                    <wp:wrapNone/>
                    <wp:docPr id="948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50" cy="1181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247">
          <w:pPr>
            <w:rPr>
              <w:rFonts w:ascii="PT Sans" w:cs="PT Sans" w:eastAsia="PT Sans" w:hAnsi="PT Sans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7181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7181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675.0" w:type="dxa"/>
      <w:jc w:val="left"/>
      <w:tblInd w:w="45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60"/>
      <w:gridCol w:w="236"/>
      <w:gridCol w:w="236"/>
      <w:gridCol w:w="5043"/>
      <w:tblGridChange w:id="0">
        <w:tblGrid>
          <w:gridCol w:w="5160"/>
          <w:gridCol w:w="236"/>
          <w:gridCol w:w="236"/>
          <w:gridCol w:w="5043"/>
        </w:tblGrid>
      </w:tblGridChange>
    </w:tblGrid>
    <w:tr>
      <w:trPr>
        <w:cantSplit w:val="0"/>
        <w:trHeight w:val="287" w:hRule="atLeast"/>
        <w:tblHeader w:val="0"/>
      </w:trPr>
      <w:tc>
        <w:tcPr/>
        <w:p w:rsidR="00000000" w:rsidDel="00000000" w:rsidP="00000000" w:rsidRDefault="00000000" w:rsidRPr="00000000" w14:paraId="0000022A">
          <w:pPr>
            <w:rPr/>
          </w:pPr>
          <w:r w:rsidDel="00000000" w:rsidR="00000000" w:rsidRPr="00000000">
            <w:rPr/>
            <w:drawing>
              <wp:inline distB="0" distT="0" distL="0" distR="0">
                <wp:extent cx="2089785" cy="783590"/>
                <wp:effectExtent b="0" l="0" r="0" t="0"/>
                <wp:docPr id="95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785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2B">
          <w:pPr>
            <w:rPr/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2C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152400</wp:posOffset>
                    </wp:positionV>
                    <wp:extent cx="10800" cy="540000"/>
                    <wp:effectExtent b="0" l="0" r="0" t="0"/>
                    <wp:wrapNone/>
                    <wp:docPr id="949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340600" y="3510000"/>
                              <a:ext cx="10800" cy="540000"/>
                            </a:xfrm>
                            <a:prstGeom prst="rect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152400</wp:posOffset>
                    </wp:positionV>
                    <wp:extent cx="10800" cy="540000"/>
                    <wp:effectExtent b="0" l="0" r="0" t="0"/>
                    <wp:wrapNone/>
                    <wp:docPr id="949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00" cy="540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22D">
          <w:pPr>
            <w:rPr>
              <w:b w:val="1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2E">
          <w:pPr>
            <w:rPr>
              <w:b w:val="1"/>
              <w:sz w:val="31"/>
              <w:szCs w:val="31"/>
            </w:rPr>
          </w:pPr>
          <w:r w:rsidDel="00000000" w:rsidR="00000000" w:rsidRPr="00000000">
            <w:rPr>
              <w:b w:val="1"/>
              <w:sz w:val="31"/>
              <w:szCs w:val="31"/>
              <w:rtl w:val="0"/>
            </w:rPr>
            <w:t xml:space="preserve">Hallgatói Önkormányzat</w:t>
          </w:r>
        </w:p>
        <w:p w:rsidR="00000000" w:rsidDel="00000000" w:rsidP="00000000" w:rsidRDefault="00000000" w:rsidRPr="00000000" w14:paraId="0000022F">
          <w:pPr>
            <w:rPr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s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1320800</wp:posOffset>
                    </wp:positionH>
                    <wp:positionV relativeFrom="paragraph">
                      <wp:posOffset>63500</wp:posOffset>
                    </wp:positionV>
                    <wp:extent cx="10800" cy="288000"/>
                    <wp:effectExtent b="0" l="0" r="0" t="0"/>
                    <wp:wrapNone/>
                    <wp:docPr id="944" name=""/>
                    <a:graphic>
                      <a:graphicData uri="http://schemas.microsoft.com/office/word/2010/wordprocessingShape">
                        <wps:wsp>
                          <wps:cNvSpPr/>
                          <wps:cNvPr id="3" name="Shape 3"/>
                          <wps:spPr>
                            <a:xfrm>
                              <a:off x="5340600" y="3636000"/>
                              <a:ext cx="10800" cy="288000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cap="flat" cmpd="sng" w="12700">
                              <a:solidFill>
                                <a:srgbClr val="BFBFB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1320800</wp:posOffset>
                    </wp:positionH>
                    <wp:positionV relativeFrom="paragraph">
                      <wp:posOffset>63500</wp:posOffset>
                    </wp:positionV>
                    <wp:extent cx="10800" cy="288000"/>
                    <wp:effectExtent b="0" l="0" r="0" t="0"/>
                    <wp:wrapNone/>
                    <wp:docPr id="944" name="image3.png"/>
                    <a:graphic>
                      <a:graphicData uri="http://schemas.openxmlformats.org/drawingml/2006/picture">
                        <pic:pic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800" cy="2880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:rsidR="00000000" w:rsidDel="00000000" w:rsidP="00000000" w:rsidRDefault="00000000" w:rsidRPr="00000000" w14:paraId="00000230">
          <w:pPr>
            <w:rPr>
              <w:sz w:val="15"/>
              <w:szCs w:val="15"/>
            </w:rPr>
          </w:pPr>
          <w:r w:rsidDel="00000000" w:rsidR="00000000" w:rsidRPr="00000000">
            <w:rPr>
              <w:sz w:val="15"/>
              <w:szCs w:val="15"/>
              <w:rtl w:val="0"/>
            </w:rPr>
            <w:t xml:space="preserve">Intézményi azonosító: FI79633</w:t>
          </w:r>
        </w:p>
        <w:p w:rsidR="00000000" w:rsidDel="00000000" w:rsidP="00000000" w:rsidRDefault="00000000" w:rsidRPr="00000000" w14:paraId="00000231">
          <w:pPr>
            <w:rPr/>
          </w:pPr>
          <w:r w:rsidDel="00000000" w:rsidR="00000000" w:rsidRPr="00000000">
            <w:rPr>
              <w:sz w:val="15"/>
              <w:szCs w:val="15"/>
              <w:rtl w:val="0"/>
            </w:rPr>
            <w:t xml:space="preserve">1088 Budapest, Mikszáth tér 1.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alibri" w:cs="Calibri" w:eastAsia="Calibri" w:hAnsi="Calibri"/>
        <w:color w:val="000000"/>
        <w:sz w:val="38"/>
        <w:szCs w:val="38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16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212"/>
      <w:gridCol w:w="185"/>
      <w:gridCol w:w="5093"/>
      <w:tblGridChange w:id="0">
        <w:tblGrid>
          <w:gridCol w:w="5212"/>
          <w:gridCol w:w="185"/>
          <w:gridCol w:w="5093"/>
        </w:tblGrid>
      </w:tblGridChange>
    </w:tblGrid>
    <w:tr>
      <w:trPr>
        <w:cantSplit w:val="0"/>
        <w:trHeight w:val="287" w:hRule="atLeast"/>
        <w:tblHeader w:val="0"/>
      </w:trPr>
      <w:tc>
        <w:tcPr/>
        <w:p w:rsidR="00000000" w:rsidDel="00000000" w:rsidP="00000000" w:rsidRDefault="00000000" w:rsidRPr="00000000" w14:paraId="00000236">
          <w:pPr>
            <w:rPr>
              <w:rFonts w:ascii="PT Sans" w:cs="PT Sans" w:eastAsia="PT Sans" w:hAnsi="PT Sans"/>
            </w:rPr>
          </w:pPr>
          <w:r w:rsidDel="00000000" w:rsidR="00000000" w:rsidRPr="00000000">
            <w:rPr/>
            <w:drawing>
              <wp:inline distB="0" distT="0" distL="0" distR="0">
                <wp:extent cx="2089785" cy="783590"/>
                <wp:effectExtent b="0" l="0" r="0" t="0"/>
                <wp:docPr id="95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785" cy="78359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237">
          <w:pPr>
            <w:rPr>
              <w:rFonts w:ascii="PT Sans" w:cs="PT Sans" w:eastAsia="PT Sans" w:hAnsi="PT Sans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mc:AlternateContent>
              <mc:Choice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127000</wp:posOffset>
                    </wp:positionV>
                    <wp:extent cx="31750" cy="588010"/>
                    <wp:effectExtent b="0" l="0" r="0" t="0"/>
                    <wp:wrapNone/>
                    <wp:docPr id="943" name=""/>
                    <a:graphic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94250"/>
                              <a:ext cx="0" cy="571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5875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127000</wp:posOffset>
                    </wp:positionV>
                    <wp:extent cx="31750" cy="588010"/>
                    <wp:effectExtent b="0" l="0" r="0" t="0"/>
                    <wp:wrapNone/>
                    <wp:docPr id="943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750" cy="5880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/>
        <w:p w:rsidR="00000000" w:rsidDel="00000000" w:rsidP="00000000" w:rsidRDefault="00000000" w:rsidRPr="00000000" w14:paraId="00000238">
          <w:pPr>
            <w:rPr>
              <w:rFonts w:ascii="PT Sans" w:cs="PT Sans" w:eastAsia="PT Sans" w:hAnsi="PT Sans"/>
              <w:b w:val="1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9">
          <w:pPr>
            <w:rPr>
              <w:rFonts w:ascii="PT Sans" w:cs="PT Sans" w:eastAsia="PT Sans" w:hAnsi="PT Sans"/>
              <w:b w:val="1"/>
              <w:sz w:val="31"/>
              <w:szCs w:val="31"/>
            </w:rPr>
          </w:pPr>
          <w:r w:rsidDel="00000000" w:rsidR="00000000" w:rsidRPr="00000000">
            <w:rPr>
              <w:rFonts w:ascii="PT Sans" w:cs="PT Sans" w:eastAsia="PT Sans" w:hAnsi="PT Sans"/>
              <w:b w:val="1"/>
              <w:sz w:val="31"/>
              <w:szCs w:val="31"/>
              <w:rtl w:val="0"/>
            </w:rPr>
            <w:t xml:space="preserve">Hallgatói Önkormányzat</w:t>
          </w:r>
        </w:p>
        <w:p w:rsidR="00000000" w:rsidDel="00000000" w:rsidP="00000000" w:rsidRDefault="00000000" w:rsidRPr="00000000" w14:paraId="0000023A">
          <w:pPr>
            <w:rPr>
              <w:rFonts w:ascii="PT Sans" w:cs="PT Sans" w:eastAsia="PT Sans" w:hAnsi="PT Sans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3B">
          <w:pPr>
            <w:rPr>
              <w:rFonts w:ascii="PT Sans" w:cs="PT Sans" w:eastAsia="PT Sans" w:hAnsi="PT Sans"/>
              <w:sz w:val="15"/>
              <w:szCs w:val="15"/>
            </w:rPr>
          </w:pPr>
          <w:r w:rsidDel="00000000" w:rsidR="00000000" w:rsidRPr="00000000">
            <w:rPr>
              <w:rFonts w:ascii="PT Sans" w:cs="PT Sans" w:eastAsia="PT Sans" w:hAnsi="PT Sans"/>
              <w:sz w:val="15"/>
              <w:szCs w:val="15"/>
              <w:rtl w:val="0"/>
            </w:rPr>
            <w:t xml:space="preserve">Intézményi azonosító: FI79633</w:t>
          </w:r>
        </w:p>
        <w:p w:rsidR="00000000" w:rsidDel="00000000" w:rsidP="00000000" w:rsidRDefault="00000000" w:rsidRPr="00000000" w14:paraId="0000023C">
          <w:pPr>
            <w:rPr>
              <w:rFonts w:ascii="PT Sans" w:cs="PT Sans" w:eastAsia="PT Sans" w:hAnsi="PT Sans"/>
            </w:rPr>
          </w:pPr>
          <w:r w:rsidDel="00000000" w:rsidR="00000000" w:rsidRPr="00000000">
            <w:rPr>
              <w:rFonts w:ascii="PT Sans" w:cs="PT Sans" w:eastAsia="PT Sans" w:hAnsi="PT Sans"/>
              <w:sz w:val="15"/>
              <w:szCs w:val="15"/>
              <w:rtl w:val="0"/>
            </w:rPr>
            <w:t xml:space="preserve">1088 Budapest, Mikszáth tér 1.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T Sans" w:cs="PT Sans" w:eastAsia="PT Sans" w:hAnsi="PT Sans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fej">
    <w:name w:val="header"/>
    <w:basedOn w:val="Norml"/>
    <w:link w:val="lfejChar"/>
    <w:uiPriority w:val="99"/>
    <w:unhideWhenUsed w:val="1"/>
    <w:rsid w:val="002813DB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hAnsiTheme="minorHAnsi"/>
    </w:rPr>
  </w:style>
  <w:style w:type="character" w:styleId="lfejChar" w:customStyle="1">
    <w:name w:val="Élőfej Char"/>
    <w:basedOn w:val="Bekezdsalapbettpusa"/>
    <w:link w:val="lfej"/>
    <w:uiPriority w:val="99"/>
    <w:rsid w:val="002813DB"/>
    <w:rPr>
      <w:rFonts w:asciiTheme="minorHAnsi" w:cstheme="minorBidi" w:hAnsiTheme="minorHAnsi"/>
    </w:rPr>
  </w:style>
  <w:style w:type="paragraph" w:styleId="llb">
    <w:name w:val="footer"/>
    <w:basedOn w:val="Norml"/>
    <w:link w:val="llbChar"/>
    <w:uiPriority w:val="99"/>
    <w:unhideWhenUsed w:val="1"/>
    <w:rsid w:val="002813DB"/>
    <w:pPr>
      <w:tabs>
        <w:tab w:val="center" w:pos="4536"/>
        <w:tab w:val="right" w:pos="9072"/>
      </w:tabs>
      <w:spacing w:after="0" w:line="240" w:lineRule="auto"/>
    </w:pPr>
    <w:rPr>
      <w:rFonts w:asciiTheme="minorHAnsi" w:cstheme="minorBidi" w:hAnsiTheme="minorHAnsi"/>
    </w:rPr>
  </w:style>
  <w:style w:type="character" w:styleId="llbChar" w:customStyle="1">
    <w:name w:val="Élőláb Char"/>
    <w:basedOn w:val="Bekezdsalapbettpusa"/>
    <w:link w:val="llb"/>
    <w:uiPriority w:val="99"/>
    <w:rsid w:val="002813DB"/>
    <w:rPr>
      <w:rFonts w:asciiTheme="minorHAnsi" w:cstheme="minorBidi" w:hAnsiTheme="minorHAnsi"/>
    </w:rPr>
  </w:style>
  <w:style w:type="table" w:styleId="Rcsostblzat">
    <w:name w:val="Table Grid"/>
    <w:basedOn w:val="Normltblzat"/>
    <w:uiPriority w:val="39"/>
    <w:rsid w:val="002813DB"/>
    <w:pPr>
      <w:spacing w:after="0" w:line="240" w:lineRule="auto"/>
    </w:pPr>
    <w:rPr>
      <w:rFonts w:asciiTheme="minorHAnsi" w:cstheme="minorBidi" w:hAnsi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aszerbekezds">
    <w:name w:val="List Paragraph"/>
    <w:basedOn w:val="Norml"/>
    <w:uiPriority w:val="34"/>
    <w:qFormat w:val="1"/>
    <w:rsid w:val="004D77A8"/>
    <w:pPr>
      <w:ind w:left="720"/>
      <w:contextualSpacing w:val="1"/>
    </w:p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57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57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B7624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B7624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Relationship Id="rId3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BHs2gdPglsijsjSQo/kqkM+GQ==">CgMxLjAyCGguZ2pkZ3hzOAByITFMLXdidXRUOUxzcjRfUEgwUDFHeHBNZDdrY3BrZy1oUg==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2024-01-16T09:34:00Z</dcterms:created>
  <dc:creator>Hargittay János</dc:creator>
</cp:coreProperties>
</file>